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98" w:rsidRDefault="00210A3A" w:rsidP="00377798">
      <w:pPr>
        <w:tabs>
          <w:tab w:val="left" w:pos="4032"/>
        </w:tabs>
        <w:autoSpaceDE w:val="0"/>
        <w:spacing w:after="120"/>
        <w:rPr>
          <w:noProof/>
          <w:sz w:val="12"/>
          <w:szCs w:val="12"/>
        </w:rPr>
      </w:pPr>
      <w:r>
        <w:rPr>
          <w:noProof/>
        </w:rPr>
        <w:drawing>
          <wp:anchor distT="0" distB="0" distL="114300" distR="114300" simplePos="0" relativeHeight="251660288" behindDoc="0" locked="0" layoutInCell="1" allowOverlap="1" wp14:anchorId="64603DA9" wp14:editId="5B2A5675">
            <wp:simplePos x="0" y="0"/>
            <wp:positionH relativeFrom="column">
              <wp:posOffset>176238</wp:posOffset>
            </wp:positionH>
            <wp:positionV relativeFrom="paragraph">
              <wp:posOffset>120827</wp:posOffset>
            </wp:positionV>
            <wp:extent cx="861695" cy="514985"/>
            <wp:effectExtent l="0" t="0" r="0" b="0"/>
            <wp:wrapNone/>
            <wp:docPr id="7" name="Immagine 7" descr="logo scu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798" w:rsidRDefault="00377798" w:rsidP="00377798">
      <w:pPr>
        <w:tabs>
          <w:tab w:val="left" w:pos="4032"/>
        </w:tabs>
        <w:autoSpaceDE w:val="0"/>
        <w:spacing w:after="120"/>
        <w:rPr>
          <w:noProof/>
          <w:sz w:val="12"/>
          <w:szCs w:val="12"/>
        </w:rPr>
      </w:pPr>
    </w:p>
    <w:p w:rsidR="00377798" w:rsidRDefault="00377798" w:rsidP="00377798">
      <w:pPr>
        <w:tabs>
          <w:tab w:val="left" w:pos="4032"/>
        </w:tabs>
        <w:autoSpaceDE w:val="0"/>
        <w:spacing w:after="120"/>
        <w:rPr>
          <w:noProof/>
          <w:sz w:val="12"/>
          <w:szCs w:val="12"/>
        </w:rPr>
      </w:pPr>
      <w:bookmarkStart w:id="0" w:name="_GoBack"/>
      <w:bookmarkEnd w:id="0"/>
      <w:r>
        <w:rPr>
          <w:noProof/>
        </w:rPr>
        <w:drawing>
          <wp:anchor distT="0" distB="0" distL="114300" distR="114300" simplePos="0" relativeHeight="251661312" behindDoc="0" locked="0" layoutInCell="1" allowOverlap="1" wp14:anchorId="0243AD16" wp14:editId="7953CBA7">
            <wp:simplePos x="0" y="0"/>
            <wp:positionH relativeFrom="column">
              <wp:posOffset>5705475</wp:posOffset>
            </wp:positionH>
            <wp:positionV relativeFrom="paragraph">
              <wp:posOffset>-181610</wp:posOffset>
            </wp:positionV>
            <wp:extent cx="558800" cy="427990"/>
            <wp:effectExtent l="0" t="0" r="0" b="0"/>
            <wp:wrapNone/>
            <wp:docPr id="8" name="Immagine 8" descr="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drawing>
          <wp:anchor distT="0" distB="0" distL="114300" distR="114300" simplePos="0" relativeHeight="251659264" behindDoc="0" locked="0" layoutInCell="1" allowOverlap="1" wp14:anchorId="1EB8BB63" wp14:editId="2FF976CB">
            <wp:simplePos x="0" y="0"/>
            <wp:positionH relativeFrom="column">
              <wp:posOffset>3033395</wp:posOffset>
            </wp:positionH>
            <wp:positionV relativeFrom="paragraph">
              <wp:posOffset>-217170</wp:posOffset>
            </wp:positionV>
            <wp:extent cx="401955" cy="4635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463550"/>
                    </a:xfrm>
                    <a:prstGeom prst="rect">
                      <a:avLst/>
                    </a:prstGeom>
                    <a:noFill/>
                  </pic:spPr>
                </pic:pic>
              </a:graphicData>
            </a:graphic>
            <wp14:sizeRelH relativeFrom="page">
              <wp14:pctWidth>0</wp14:pctWidth>
            </wp14:sizeRelH>
            <wp14:sizeRelV relativeFrom="page">
              <wp14:pctHeight>0</wp14:pctHeight>
            </wp14:sizeRelV>
          </wp:anchor>
        </w:drawing>
      </w:r>
    </w:p>
    <w:p w:rsidR="00377798" w:rsidRDefault="00377798" w:rsidP="00377798">
      <w:pPr>
        <w:autoSpaceDE w:val="0"/>
        <w:spacing w:line="240" w:lineRule="auto"/>
        <w:rPr>
          <w:rFonts w:ascii="Times New Roman" w:eastAsia="Times New Roman" w:hAnsi="Times New Roman"/>
          <w:b/>
          <w:i/>
          <w:sz w:val="16"/>
          <w:szCs w:val="16"/>
          <w:lang w:eastAsia="zh-CN"/>
        </w:rPr>
      </w:pPr>
    </w:p>
    <w:p w:rsidR="00377798" w:rsidRPr="00196C8B" w:rsidRDefault="00377798" w:rsidP="00377798">
      <w:pPr>
        <w:autoSpaceDE w:val="0"/>
        <w:spacing w:line="240" w:lineRule="auto"/>
        <w:jc w:val="center"/>
        <w:rPr>
          <w:rFonts w:ascii="Times New Roman" w:eastAsia="Times New Roman" w:hAnsi="Times New Roman"/>
          <w:bCs/>
          <w:sz w:val="36"/>
          <w:szCs w:val="36"/>
          <w:lang w:eastAsia="zh-CN"/>
        </w:rPr>
      </w:pPr>
      <w:r w:rsidRPr="00196C8B">
        <w:rPr>
          <w:rFonts w:ascii="Times New Roman" w:eastAsia="Times New Roman" w:hAnsi="Times New Roman"/>
          <w:b/>
          <w:i/>
          <w:sz w:val="36"/>
          <w:szCs w:val="36"/>
          <w:lang w:eastAsia="zh-CN"/>
        </w:rPr>
        <w:t>Istituto d’Istruzione Superiore “E. Majorana - A. Cascino”</w:t>
      </w:r>
    </w:p>
    <w:p w:rsidR="00377798" w:rsidRPr="00566A21" w:rsidRDefault="00377798" w:rsidP="00377798">
      <w:pPr>
        <w:spacing w:line="240" w:lineRule="auto"/>
        <w:jc w:val="center"/>
        <w:rPr>
          <w:rFonts w:ascii="Times New Roman" w:eastAsia="Times New Roman" w:hAnsi="Times New Roman"/>
          <w:bCs/>
          <w:sz w:val="24"/>
          <w:szCs w:val="24"/>
          <w:lang w:eastAsia="zh-CN"/>
        </w:rPr>
      </w:pPr>
      <w:r w:rsidRPr="00566A21">
        <w:rPr>
          <w:rFonts w:ascii="Times New Roman" w:eastAsia="Times New Roman" w:hAnsi="Times New Roman"/>
          <w:bCs/>
          <w:sz w:val="24"/>
          <w:szCs w:val="24"/>
          <w:lang w:eastAsia="zh-CN"/>
        </w:rPr>
        <w:t>Piazza Sen. Marescalchi, n. 2 – 94015 Piazza Armerina</w:t>
      </w:r>
    </w:p>
    <w:p w:rsidR="00377798" w:rsidRDefault="00377798" w:rsidP="00377798">
      <w:pPr>
        <w:keepNext/>
        <w:spacing w:line="240" w:lineRule="auto"/>
        <w:jc w:val="center"/>
        <w:outlineLvl w:val="3"/>
        <w:rPr>
          <w:rFonts w:ascii="Times New Roman" w:hAnsi="Times New Roman"/>
          <w:sz w:val="16"/>
          <w:szCs w:val="16"/>
          <w:lang w:eastAsia="zh-CN"/>
        </w:rPr>
      </w:pPr>
      <w:r>
        <w:rPr>
          <w:rFonts w:ascii="Times New Roman" w:hAnsi="Times New Roman"/>
          <w:sz w:val="16"/>
          <w:szCs w:val="16"/>
          <w:lang w:eastAsia="zh-CN"/>
        </w:rPr>
        <w:t xml:space="preserve">Tel. 0935/684435 </w:t>
      </w:r>
      <w:proofErr w:type="gramStart"/>
      <w:r>
        <w:rPr>
          <w:rFonts w:ascii="Times New Roman" w:hAnsi="Times New Roman"/>
          <w:sz w:val="16"/>
          <w:szCs w:val="16"/>
          <w:lang w:eastAsia="zh-CN"/>
        </w:rPr>
        <w:t>( Industriale</w:t>
      </w:r>
      <w:proofErr w:type="gramEnd"/>
      <w:r>
        <w:rPr>
          <w:rFonts w:ascii="Times New Roman" w:hAnsi="Times New Roman"/>
          <w:sz w:val="16"/>
          <w:szCs w:val="16"/>
          <w:lang w:eastAsia="zh-CN"/>
        </w:rPr>
        <w:t xml:space="preserve">- Turistico- Liceo Classico) - 0935/683061 ( Liceo Scientifico) </w:t>
      </w:r>
      <w:r w:rsidRPr="00196C8B">
        <w:rPr>
          <w:rFonts w:ascii="Times New Roman" w:hAnsi="Times New Roman"/>
          <w:sz w:val="16"/>
          <w:szCs w:val="16"/>
          <w:lang w:eastAsia="zh-CN"/>
        </w:rPr>
        <w:t xml:space="preserve"> </w:t>
      </w:r>
    </w:p>
    <w:p w:rsidR="00377798" w:rsidRPr="00196C8B" w:rsidRDefault="00377798" w:rsidP="00377798">
      <w:pPr>
        <w:keepNext/>
        <w:spacing w:line="240" w:lineRule="auto"/>
        <w:jc w:val="center"/>
        <w:outlineLvl w:val="3"/>
        <w:rPr>
          <w:rFonts w:ascii="Times New Roman" w:hAnsi="Times New Roman"/>
          <w:bCs/>
          <w:sz w:val="16"/>
          <w:szCs w:val="16"/>
          <w:lang w:eastAsia="zh-CN"/>
        </w:rPr>
      </w:pPr>
      <w:r w:rsidRPr="00196C8B">
        <w:rPr>
          <w:rFonts w:ascii="Times New Roman" w:hAnsi="Times New Roman"/>
          <w:sz w:val="16"/>
          <w:szCs w:val="16"/>
          <w:lang w:eastAsia="zh-CN"/>
        </w:rPr>
        <w:t xml:space="preserve"> e-mail: </w:t>
      </w:r>
      <w:hyperlink r:id="rId10" w:history="1">
        <w:r w:rsidRPr="00196C8B">
          <w:rPr>
            <w:rFonts w:ascii="Times New Roman" w:hAnsi="Times New Roman"/>
            <w:bCs/>
            <w:sz w:val="16"/>
            <w:szCs w:val="16"/>
            <w:lang w:eastAsia="zh-CN"/>
          </w:rPr>
          <w:t>enis00700g@istruzione.it</w:t>
        </w:r>
      </w:hyperlink>
      <w:r w:rsidRPr="00196C8B">
        <w:rPr>
          <w:rFonts w:ascii="Times New Roman" w:hAnsi="Times New Roman"/>
          <w:bCs/>
          <w:sz w:val="16"/>
          <w:szCs w:val="16"/>
          <w:lang w:eastAsia="zh-CN"/>
        </w:rPr>
        <w:t xml:space="preserve"> </w:t>
      </w:r>
      <w:proofErr w:type="gramStart"/>
      <w:r w:rsidRPr="00196C8B">
        <w:rPr>
          <w:rFonts w:ascii="Times New Roman" w:hAnsi="Times New Roman"/>
          <w:bCs/>
          <w:sz w:val="16"/>
          <w:szCs w:val="16"/>
          <w:lang w:eastAsia="zh-CN"/>
        </w:rPr>
        <w:t>-</w:t>
      </w:r>
      <w:r w:rsidRPr="00196C8B">
        <w:rPr>
          <w:rFonts w:ascii="Times New Roman" w:hAnsi="Times New Roman"/>
          <w:sz w:val="16"/>
          <w:szCs w:val="16"/>
          <w:lang w:eastAsia="zh-CN"/>
        </w:rPr>
        <w:t xml:space="preserve">  </w:t>
      </w:r>
      <w:proofErr w:type="spellStart"/>
      <w:r w:rsidRPr="00196C8B">
        <w:rPr>
          <w:rFonts w:ascii="Times New Roman" w:hAnsi="Times New Roman"/>
          <w:sz w:val="16"/>
          <w:szCs w:val="16"/>
          <w:lang w:eastAsia="zh-CN"/>
        </w:rPr>
        <w:t>pec</w:t>
      </w:r>
      <w:proofErr w:type="spellEnd"/>
      <w:proofErr w:type="gramEnd"/>
      <w:r w:rsidRPr="00196C8B">
        <w:rPr>
          <w:rFonts w:ascii="Times New Roman" w:hAnsi="Times New Roman"/>
          <w:sz w:val="16"/>
          <w:szCs w:val="16"/>
          <w:lang w:eastAsia="zh-CN"/>
        </w:rPr>
        <w:t>:</w:t>
      </w:r>
      <w:r w:rsidRPr="00196C8B">
        <w:rPr>
          <w:rFonts w:ascii="Times New Roman" w:hAnsi="Times New Roman"/>
          <w:bCs/>
          <w:sz w:val="16"/>
          <w:szCs w:val="16"/>
          <w:lang w:eastAsia="zh-CN"/>
        </w:rPr>
        <w:t xml:space="preserve"> enis00700g@pec.istruzione.it</w:t>
      </w:r>
    </w:p>
    <w:p w:rsidR="00CB418F" w:rsidRPr="007536A5" w:rsidRDefault="00377798" w:rsidP="00377798">
      <w:pPr>
        <w:pStyle w:val="Standard"/>
        <w:spacing w:after="0" w:line="480" w:lineRule="auto"/>
        <w:jc w:val="center"/>
        <w:rPr>
          <w:rFonts w:cs="Times New Roman"/>
          <w:b/>
          <w:smallCaps/>
          <w:sz w:val="40"/>
          <w:szCs w:val="40"/>
          <w:lang w:val="en-US"/>
        </w:rPr>
      </w:pPr>
      <w:r w:rsidRPr="00196C8B">
        <w:rPr>
          <w:rFonts w:ascii="Times New Roman" w:eastAsia="Times New Roman" w:hAnsi="Times New Roman"/>
          <w:bCs/>
          <w:sz w:val="16"/>
          <w:szCs w:val="16"/>
          <w:lang w:val="en-GB" w:eastAsia="zh-CN"/>
        </w:rPr>
        <w:t xml:space="preserve">C.F. 80001140864 - Cod. </w:t>
      </w:r>
      <w:proofErr w:type="spellStart"/>
      <w:r w:rsidRPr="00196C8B">
        <w:rPr>
          <w:rFonts w:ascii="Times New Roman" w:eastAsia="Times New Roman" w:hAnsi="Times New Roman"/>
          <w:bCs/>
          <w:sz w:val="16"/>
          <w:szCs w:val="16"/>
          <w:lang w:val="en-GB" w:eastAsia="zh-CN"/>
        </w:rPr>
        <w:t>Mecc</w:t>
      </w:r>
      <w:proofErr w:type="spellEnd"/>
      <w:r w:rsidRPr="00196C8B">
        <w:rPr>
          <w:rFonts w:ascii="Times New Roman" w:eastAsia="Times New Roman" w:hAnsi="Times New Roman"/>
          <w:bCs/>
          <w:sz w:val="16"/>
          <w:szCs w:val="16"/>
          <w:lang w:val="en-GB" w:eastAsia="zh-CN"/>
        </w:rPr>
        <w:t>. ENIS00700</w:t>
      </w:r>
      <w:proofErr w:type="gramStart"/>
      <w:r w:rsidRPr="00196C8B">
        <w:rPr>
          <w:rFonts w:ascii="Times New Roman" w:eastAsia="Times New Roman" w:hAnsi="Times New Roman"/>
          <w:bCs/>
          <w:sz w:val="16"/>
          <w:szCs w:val="16"/>
          <w:lang w:val="en-GB" w:eastAsia="zh-CN"/>
        </w:rPr>
        <w:t>G  -</w:t>
      </w:r>
      <w:proofErr w:type="gramEnd"/>
      <w:r w:rsidRPr="00196C8B">
        <w:rPr>
          <w:rFonts w:ascii="Times New Roman" w:eastAsia="Times New Roman" w:hAnsi="Times New Roman"/>
          <w:bCs/>
          <w:sz w:val="16"/>
          <w:szCs w:val="16"/>
          <w:lang w:val="en-GB" w:eastAsia="zh-CN"/>
        </w:rPr>
        <w:t xml:space="preserve">  </w:t>
      </w:r>
      <w:hyperlink r:id="rId11" w:history="1">
        <w:r w:rsidRPr="00123C25">
          <w:rPr>
            <w:rStyle w:val="Collegamentoipertestuale"/>
            <w:rFonts w:ascii="Times New Roman" w:eastAsia="Times New Roman" w:hAnsi="Times New Roman"/>
            <w:sz w:val="16"/>
            <w:szCs w:val="16"/>
            <w:lang w:val="en-US" w:eastAsia="zh-CN"/>
          </w:rPr>
          <w:t>www.itispiazza.edu.it</w:t>
        </w:r>
      </w:hyperlink>
    </w:p>
    <w:p w:rsidR="00CB418F" w:rsidRPr="00FD020E" w:rsidRDefault="00CB418F" w:rsidP="00CB418F">
      <w:pPr>
        <w:pStyle w:val="Standard"/>
        <w:spacing w:after="0" w:line="480" w:lineRule="auto"/>
        <w:jc w:val="center"/>
        <w:rPr>
          <w:rFonts w:cs="Times New Roman"/>
          <w:b/>
          <w:smallCaps/>
          <w:sz w:val="40"/>
          <w:szCs w:val="40"/>
        </w:rPr>
      </w:pPr>
      <w:r w:rsidRPr="00FD020E">
        <w:rPr>
          <w:rFonts w:cs="Times New Roman"/>
          <w:b/>
          <w:smallCaps/>
          <w:sz w:val="40"/>
          <w:szCs w:val="40"/>
        </w:rPr>
        <w:t>Documento del Consiglio della classe</w:t>
      </w:r>
    </w:p>
    <w:p w:rsidR="00CB418F" w:rsidRPr="00FD020E" w:rsidRDefault="00CB418F" w:rsidP="00CB418F">
      <w:pPr>
        <w:pStyle w:val="Standard"/>
        <w:spacing w:after="0" w:line="480" w:lineRule="auto"/>
        <w:jc w:val="center"/>
        <w:rPr>
          <w:rFonts w:cs="Times New Roman"/>
          <w:b/>
          <w:smallCaps/>
          <w:sz w:val="24"/>
          <w:szCs w:val="24"/>
        </w:rPr>
      </w:pPr>
      <w:r w:rsidRPr="00FD020E">
        <w:rPr>
          <w:rFonts w:cs="Times New Roman"/>
          <w:b/>
          <w:smallCaps/>
          <w:sz w:val="24"/>
          <w:szCs w:val="24"/>
        </w:rPr>
        <w:t>(</w:t>
      </w:r>
      <w:r w:rsidRPr="00FD020E">
        <w:rPr>
          <w:rFonts w:cs="Times New Roman"/>
          <w:b/>
          <w:sz w:val="24"/>
          <w:szCs w:val="24"/>
        </w:rPr>
        <w:t>ai sensi dell’art. 5 del D.P.R. 323 del 23/07/1998</w:t>
      </w:r>
      <w:r w:rsidRPr="00FD020E">
        <w:rPr>
          <w:rFonts w:cs="Times New Roman"/>
          <w:b/>
          <w:smallCaps/>
          <w:sz w:val="24"/>
          <w:szCs w:val="24"/>
        </w:rPr>
        <w:t>)</w:t>
      </w:r>
    </w:p>
    <w:p w:rsidR="00CB418F" w:rsidRPr="00FD020E" w:rsidRDefault="00CB418F" w:rsidP="00CB418F">
      <w:pPr>
        <w:pStyle w:val="Standard"/>
        <w:spacing w:after="0" w:line="240" w:lineRule="auto"/>
        <w:jc w:val="center"/>
        <w:rPr>
          <w:rFonts w:cs="Times New Roman"/>
          <w:b/>
          <w:bCs/>
          <w:smallCaps/>
          <w:sz w:val="40"/>
          <w:szCs w:val="40"/>
        </w:rPr>
      </w:pPr>
      <w:r w:rsidRPr="01CFE561">
        <w:rPr>
          <w:rFonts w:cs="Times New Roman"/>
          <w:b/>
          <w:bCs/>
          <w:smallCaps/>
          <w:sz w:val="40"/>
          <w:szCs w:val="40"/>
        </w:rPr>
        <w:t xml:space="preserve">Anno Scolastico </w:t>
      </w:r>
      <w:r w:rsidR="00377798">
        <w:rPr>
          <w:rFonts w:cs="Times New Roman"/>
          <w:smallCaps/>
          <w:sz w:val="40"/>
          <w:szCs w:val="40"/>
        </w:rPr>
        <w:t>2019-20</w:t>
      </w:r>
    </w:p>
    <w:p w:rsidR="00CB418F" w:rsidRPr="00FD020E" w:rsidRDefault="00CB418F" w:rsidP="00CB418F">
      <w:pPr>
        <w:pStyle w:val="Standard"/>
        <w:spacing w:after="0" w:line="480" w:lineRule="auto"/>
        <w:jc w:val="center"/>
        <w:rPr>
          <w:rFonts w:cs="Times New Roman"/>
          <w:b/>
          <w:smallCaps/>
          <w:sz w:val="40"/>
          <w:szCs w:val="40"/>
        </w:rPr>
      </w:pPr>
    </w:p>
    <w:p w:rsidR="00CB418F" w:rsidRPr="00FD020E" w:rsidRDefault="00CB418F" w:rsidP="00CB418F">
      <w:pPr>
        <w:pStyle w:val="Standard"/>
        <w:spacing w:after="0" w:line="480" w:lineRule="auto"/>
        <w:jc w:val="center"/>
        <w:rPr>
          <w:rFonts w:cs="Times New Roman"/>
          <w:b/>
          <w:smallCaps/>
          <w:sz w:val="40"/>
          <w:szCs w:val="40"/>
        </w:rPr>
      </w:pPr>
      <w:r w:rsidRPr="00FD020E">
        <w:rPr>
          <w:rFonts w:cs="Times New Roman"/>
          <w:b/>
          <w:smallCaps/>
          <w:sz w:val="40"/>
          <w:szCs w:val="40"/>
        </w:rPr>
        <w:t>Clas</w:t>
      </w:r>
      <w:r>
        <w:rPr>
          <w:rFonts w:cs="Times New Roman"/>
          <w:b/>
          <w:smallCaps/>
          <w:sz w:val="40"/>
          <w:szCs w:val="40"/>
        </w:rPr>
        <w:t>se V</w:t>
      </w:r>
      <w:r w:rsidRPr="00FD020E">
        <w:rPr>
          <w:rFonts w:cs="Times New Roman"/>
          <w:b/>
          <w:smallCaps/>
          <w:sz w:val="40"/>
          <w:szCs w:val="40"/>
        </w:rPr>
        <w:t xml:space="preserve"> Sez. </w:t>
      </w:r>
      <w:r w:rsidRPr="00C44951">
        <w:rPr>
          <w:rFonts w:cs="Times New Roman"/>
          <w:smallCaps/>
          <w:sz w:val="40"/>
          <w:szCs w:val="40"/>
        </w:rPr>
        <w:t>____</w:t>
      </w:r>
      <w:r>
        <w:rPr>
          <w:rFonts w:cs="Times New Roman"/>
          <w:smallCaps/>
          <w:sz w:val="40"/>
          <w:szCs w:val="40"/>
        </w:rPr>
        <w:t xml:space="preserve">     </w:t>
      </w:r>
      <w:r w:rsidRPr="00FD020E">
        <w:rPr>
          <w:rFonts w:cs="Times New Roman"/>
          <w:b/>
          <w:smallCaps/>
          <w:sz w:val="40"/>
          <w:szCs w:val="40"/>
        </w:rPr>
        <w:t>Corso</w:t>
      </w:r>
      <w:r>
        <w:rPr>
          <w:rFonts w:cs="Times New Roman"/>
          <w:b/>
          <w:smallCaps/>
          <w:sz w:val="40"/>
          <w:szCs w:val="40"/>
        </w:rPr>
        <w:t xml:space="preserve"> </w:t>
      </w:r>
      <w:r w:rsidRPr="00C44951">
        <w:rPr>
          <w:rFonts w:cs="Times New Roman"/>
          <w:smallCaps/>
          <w:sz w:val="40"/>
          <w:szCs w:val="40"/>
        </w:rPr>
        <w:t>_________</w:t>
      </w:r>
    </w:p>
    <w:p w:rsidR="00CB418F" w:rsidRPr="008F7C3B" w:rsidRDefault="00CB418F" w:rsidP="00CB418F">
      <w:pPr>
        <w:jc w:val="right"/>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5"/>
        <w:gridCol w:w="1012"/>
      </w:tblGrid>
      <w:tr w:rsidR="00CB418F" w:rsidRPr="00F81A2B" w:rsidTr="00CE176D">
        <w:tc>
          <w:tcPr>
            <w:tcW w:w="9639" w:type="dxa"/>
            <w:gridSpan w:val="3"/>
            <w:shd w:val="clear" w:color="auto" w:fill="auto"/>
          </w:tcPr>
          <w:p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COMPONENTI DEL CONSIGLIO DI CLASSE</w:t>
            </w:r>
          </w:p>
          <w:p w:rsidR="00CB418F" w:rsidRPr="00F81A2B" w:rsidRDefault="00CB418F" w:rsidP="00CE176D">
            <w:pPr>
              <w:pStyle w:val="Standard"/>
              <w:spacing w:after="0" w:line="360" w:lineRule="auto"/>
              <w:jc w:val="center"/>
              <w:rPr>
                <w:rFonts w:cs="Times New Roman"/>
                <w:i/>
                <w:smallCaps/>
                <w:sz w:val="20"/>
                <w:szCs w:val="20"/>
              </w:rPr>
            </w:pPr>
            <w:r w:rsidRPr="00F81A2B">
              <w:rPr>
                <w:rFonts w:eastAsia="Verdana-Italic" w:cs="Verdana-Italic"/>
                <w:i/>
                <w:iCs/>
                <w:color w:val="auto"/>
                <w:kern w:val="0"/>
                <w:sz w:val="20"/>
                <w:szCs w:val="20"/>
              </w:rPr>
              <w:t xml:space="preserve">(barrare con una </w:t>
            </w:r>
            <w:r w:rsidRPr="00F81A2B">
              <w:rPr>
                <w:rFonts w:eastAsia="Verdana-Italic" w:cs="Verdana-Italic"/>
                <w:b/>
                <w:i/>
                <w:iCs/>
                <w:color w:val="auto"/>
                <w:kern w:val="0"/>
                <w:sz w:val="20"/>
                <w:szCs w:val="20"/>
              </w:rPr>
              <w:t>X</w:t>
            </w:r>
            <w:r w:rsidRPr="00F81A2B">
              <w:rPr>
                <w:rFonts w:eastAsia="Verdana-Italic" w:cs="Verdana-Italic"/>
                <w:i/>
                <w:iCs/>
                <w:color w:val="auto"/>
                <w:kern w:val="0"/>
                <w:sz w:val="20"/>
                <w:szCs w:val="20"/>
              </w:rPr>
              <w:t xml:space="preserve"> il docente che svolge funzioni di Coordinatore del Consiglio di Classe) </w:t>
            </w: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DISCIPLINA</w:t>
            </w:r>
          </w:p>
        </w:tc>
        <w:tc>
          <w:tcPr>
            <w:tcW w:w="4375"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DOCENTE</w:t>
            </w: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COORD.</w:t>
            </w:r>
          </w:p>
        </w:tc>
      </w:tr>
      <w:tr w:rsidR="00CB418F" w:rsidRPr="00F81A2B" w:rsidTr="00CE176D">
        <w:tc>
          <w:tcPr>
            <w:tcW w:w="4252" w:type="dxa"/>
            <w:shd w:val="clear" w:color="auto" w:fill="auto"/>
          </w:tcPr>
          <w:p w:rsidR="00CB418F" w:rsidRPr="000C5E8A" w:rsidRDefault="00CB418F" w:rsidP="00CE176D">
            <w:pPr>
              <w:spacing w:line="360" w:lineRule="auto"/>
              <w:jc w:val="center"/>
            </w:pPr>
            <w:r w:rsidRPr="000C5E8A">
              <w:t>RELIGIONE</w:t>
            </w: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0C5E8A" w:rsidRDefault="00CB418F" w:rsidP="00CE176D">
            <w:pPr>
              <w:spacing w:line="360" w:lineRule="auto"/>
              <w:jc w:val="center"/>
            </w:pPr>
            <w:r>
              <w:t>LINGUA E LETTERATURA ITALIANA - STORIA</w:t>
            </w: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Default="00CB418F" w:rsidP="00CE176D">
            <w:pPr>
              <w:spacing w:line="360" w:lineRule="auto"/>
              <w:jc w:val="cente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r w:rsidR="00CB418F" w:rsidRPr="00F81A2B" w:rsidTr="00CE176D">
        <w:tc>
          <w:tcPr>
            <w:tcW w:w="4252"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rsidR="00CB418F" w:rsidRPr="00F81A2B" w:rsidRDefault="00CB418F" w:rsidP="00CE176D">
            <w:pPr>
              <w:pStyle w:val="Standard"/>
              <w:spacing w:after="0" w:line="360" w:lineRule="auto"/>
              <w:jc w:val="center"/>
              <w:rPr>
                <w:rFonts w:cs="Times New Roman"/>
                <w:b/>
                <w:smallCaps/>
                <w:sz w:val="24"/>
                <w:szCs w:val="24"/>
              </w:rPr>
            </w:pPr>
          </w:p>
        </w:tc>
      </w:tr>
    </w:tbl>
    <w:p w:rsidR="00CB418F" w:rsidRPr="00FD020E" w:rsidRDefault="00CB418F" w:rsidP="00CB418F">
      <w:pPr>
        <w:pStyle w:val="Standard"/>
        <w:spacing w:after="0" w:line="240" w:lineRule="auto"/>
        <w:jc w:val="center"/>
        <w:rPr>
          <w:rFonts w:cs="Times New Roman"/>
          <w:b/>
          <w:smallCaps/>
          <w:sz w:val="20"/>
          <w:szCs w:val="20"/>
        </w:rPr>
      </w:pPr>
      <w:r>
        <w:rPr>
          <w:rFonts w:cs="Times New Roman"/>
          <w:b/>
          <w:smallCaps/>
          <w:sz w:val="20"/>
          <w:szCs w:val="20"/>
        </w:rPr>
        <w:br w:type="textWrapping" w:clear="all"/>
      </w:r>
    </w:p>
    <w:p w:rsidR="00CB418F" w:rsidRDefault="00CB418F" w:rsidP="00CB418F">
      <w:pPr>
        <w:pStyle w:val="Standard"/>
        <w:spacing w:after="0" w:line="240" w:lineRule="auto"/>
        <w:jc w:val="center"/>
        <w:rPr>
          <w:rFonts w:cs="Times New Roman"/>
          <w:b/>
          <w:smallCaps/>
          <w:sz w:val="20"/>
          <w:szCs w:val="20"/>
        </w:rPr>
      </w:pPr>
    </w:p>
    <w:p w:rsidR="00377798" w:rsidRDefault="00377798" w:rsidP="00CB418F">
      <w:pPr>
        <w:pStyle w:val="Standard"/>
        <w:spacing w:after="0" w:line="240" w:lineRule="auto"/>
        <w:jc w:val="center"/>
        <w:rPr>
          <w:rFonts w:cs="Times New Roman"/>
          <w:b/>
          <w:smallCaps/>
          <w:sz w:val="20"/>
          <w:szCs w:val="20"/>
        </w:rPr>
      </w:pPr>
    </w:p>
    <w:p w:rsidR="00377798" w:rsidRPr="00FD020E" w:rsidRDefault="00377798" w:rsidP="00CB418F">
      <w:pPr>
        <w:pStyle w:val="Standard"/>
        <w:spacing w:after="0" w:line="240" w:lineRule="auto"/>
        <w:jc w:val="center"/>
        <w:rPr>
          <w:rFonts w:cs="Times New Roman"/>
          <w:b/>
          <w:smallCaps/>
          <w:sz w:val="20"/>
          <w:szCs w:val="20"/>
        </w:rPr>
      </w:pPr>
    </w:p>
    <w:p w:rsidR="00CB418F" w:rsidRDefault="00CB418F" w:rsidP="00CB418F">
      <w:pPr>
        <w:pStyle w:val="Standard"/>
        <w:spacing w:after="0" w:line="240" w:lineRule="auto"/>
        <w:jc w:val="center"/>
        <w:rPr>
          <w:b/>
          <w:smallCaps/>
          <w:color w:val="000000"/>
          <w:sz w:val="32"/>
          <w:szCs w:val="32"/>
        </w:rPr>
      </w:pPr>
    </w:p>
    <w:p w:rsidR="00CB418F" w:rsidRDefault="00CB418F" w:rsidP="00CB418F">
      <w:pPr>
        <w:pStyle w:val="Standard"/>
        <w:spacing w:after="0" w:line="240" w:lineRule="auto"/>
        <w:jc w:val="center"/>
        <w:rPr>
          <w:b/>
          <w:smallCaps/>
          <w:color w:val="000000"/>
          <w:sz w:val="40"/>
          <w:szCs w:val="40"/>
        </w:rPr>
      </w:pPr>
      <w:r>
        <w:rPr>
          <w:b/>
          <w:smallCaps/>
          <w:color w:val="000000"/>
          <w:sz w:val="40"/>
          <w:szCs w:val="40"/>
        </w:rPr>
        <w:lastRenderedPageBreak/>
        <w:t>1</w:t>
      </w:r>
      <w:r w:rsidRPr="002C44A3">
        <w:rPr>
          <w:b/>
          <w:smallCaps/>
          <w:color w:val="000000"/>
          <w:sz w:val="40"/>
          <w:szCs w:val="40"/>
        </w:rPr>
        <w:t xml:space="preserve">. </w:t>
      </w:r>
      <w:r>
        <w:rPr>
          <w:b/>
          <w:smallCaps/>
          <w:color w:val="000000"/>
          <w:sz w:val="40"/>
          <w:szCs w:val="40"/>
        </w:rPr>
        <w:t>INFORMAZIONI GENERALI SULL’ISTITUTO</w:t>
      </w:r>
    </w:p>
    <w:p w:rsidR="00CB418F" w:rsidRPr="00111307" w:rsidRDefault="00CB418F" w:rsidP="00CB418F">
      <w:pPr>
        <w:widowControl/>
        <w:suppressAutoHyphens w:val="0"/>
        <w:autoSpaceDE w:val="0"/>
        <w:adjustRightInd w:val="0"/>
        <w:spacing w:line="240" w:lineRule="auto"/>
        <w:textAlignment w:val="auto"/>
        <w:rPr>
          <w:rFonts w:eastAsia="Verdana-Italic" w:cs="Verdana-Italic"/>
          <w:iCs/>
          <w:kern w:val="0"/>
        </w:rPr>
      </w:pPr>
    </w:p>
    <w:p w:rsidR="00CB418F" w:rsidRPr="00111307" w:rsidRDefault="00CB418F" w:rsidP="00CB418F">
      <w:pPr>
        <w:widowControl/>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 xml:space="preserve">L’Istituto di Istruzione Superiore </w:t>
      </w:r>
      <w:proofErr w:type="gramStart"/>
      <w:r>
        <w:rPr>
          <w:rFonts w:eastAsia="Verdana-Italic" w:cs="Verdana-Italic"/>
          <w:iCs/>
          <w:kern w:val="0"/>
        </w:rPr>
        <w:t>“ E.</w:t>
      </w:r>
      <w:proofErr w:type="gramEnd"/>
      <w:r>
        <w:rPr>
          <w:rFonts w:eastAsia="Verdana-Italic" w:cs="Verdana-Italic"/>
          <w:iCs/>
          <w:kern w:val="0"/>
        </w:rPr>
        <w:t xml:space="preserve"> Majorana- A. Cascino” si è costituito nel 2016</w:t>
      </w:r>
      <w:r w:rsidRPr="00111307">
        <w:rPr>
          <w:rFonts w:eastAsia="Verdana-Italic" w:cs="Verdana-Italic"/>
          <w:iCs/>
          <w:kern w:val="0"/>
        </w:rPr>
        <w:t xml:space="preserve"> dall’unione dell’Istituto Tecnico </w:t>
      </w:r>
      <w:r>
        <w:rPr>
          <w:rFonts w:eastAsia="Verdana-Italic" w:cs="Verdana-Italic"/>
          <w:iCs/>
          <w:kern w:val="0"/>
        </w:rPr>
        <w:t>Industriale “ E. Majorana” con i Licei Classico e Scientifico “ Gen. A. Cascino”</w:t>
      </w:r>
      <w:r w:rsidRPr="00111307">
        <w:rPr>
          <w:rFonts w:eastAsia="Verdana-Italic" w:cs="Verdana-Italic"/>
          <w:iCs/>
          <w:kern w:val="0"/>
        </w:rPr>
        <w:t xml:space="preserve"> entrambi già operanti separatamente sul territorio dagli an</w:t>
      </w:r>
      <w:r>
        <w:rPr>
          <w:rFonts w:eastAsia="Verdana-Italic" w:cs="Verdana-Italic"/>
          <w:iCs/>
          <w:kern w:val="0"/>
        </w:rPr>
        <w:t xml:space="preserve">ni </w:t>
      </w:r>
      <w:r w:rsidRPr="00111307">
        <w:rPr>
          <w:rFonts w:eastAsia="Verdana-Italic" w:cs="Verdana-Italic"/>
          <w:iCs/>
          <w:kern w:val="0"/>
        </w:rPr>
        <w:t>. L’unificazione ha consentito di migliorare la qualità dell’offerta scolastica permettendo agli studenti di ogni corso di usufruire delle dotazioni tecniche dell’intero complesso e nello stesso tempo ha permesso di concentrare l’offerta in un’area facilmente raggiungibile da una popolazione scolastica per la maggior parte pendolare.</w:t>
      </w:r>
    </w:p>
    <w:p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111307">
        <w:rPr>
          <w:rFonts w:eastAsia="Verdana-Italic" w:cs="Verdana-Italic"/>
          <w:iCs/>
          <w:kern w:val="0"/>
        </w:rPr>
        <w:t>Il bacino di utenza dell'I.I.S</w:t>
      </w:r>
      <w:r>
        <w:rPr>
          <w:rFonts w:eastAsia="Verdana-Italic" w:cs="Verdana-Italic"/>
          <w:iCs/>
          <w:kern w:val="0"/>
        </w:rPr>
        <w:t xml:space="preserve">. </w:t>
      </w:r>
      <w:proofErr w:type="gramStart"/>
      <w:r>
        <w:rPr>
          <w:rFonts w:eastAsia="Verdana-Italic" w:cs="Verdana-Italic"/>
          <w:iCs/>
          <w:kern w:val="0"/>
        </w:rPr>
        <w:t>“ E.</w:t>
      </w:r>
      <w:proofErr w:type="gramEnd"/>
      <w:r>
        <w:rPr>
          <w:rFonts w:eastAsia="Verdana-Italic" w:cs="Verdana-Italic"/>
          <w:iCs/>
          <w:kern w:val="0"/>
        </w:rPr>
        <w:t xml:space="preserve"> Majorana- A. Cascino”</w:t>
      </w:r>
      <w:r w:rsidRPr="00111307">
        <w:rPr>
          <w:rFonts w:eastAsia="Verdana-Italic" w:cs="Verdana-Italic"/>
          <w:iCs/>
          <w:kern w:val="0"/>
        </w:rPr>
        <w:t xml:space="preserve"> è molto</w:t>
      </w:r>
      <w:r>
        <w:rPr>
          <w:rFonts w:eastAsia="Verdana-Italic" w:cs="Verdana-Italic"/>
          <w:iCs/>
          <w:kern w:val="0"/>
        </w:rPr>
        <w:t xml:space="preserve"> ampio, servendo</w:t>
      </w:r>
      <w:r w:rsidRPr="00111307">
        <w:rPr>
          <w:rFonts w:eastAsia="Verdana-Italic" w:cs="Verdana-Italic"/>
          <w:iCs/>
          <w:kern w:val="0"/>
        </w:rPr>
        <w:t xml:space="preserve"> co</w:t>
      </w:r>
      <w:r>
        <w:rPr>
          <w:rFonts w:eastAsia="Verdana-Italic" w:cs="Verdana-Italic"/>
          <w:iCs/>
          <w:kern w:val="0"/>
        </w:rPr>
        <w:t>muni limitrofi.</w:t>
      </w:r>
      <w:r w:rsidRPr="00111307">
        <w:rPr>
          <w:rFonts w:eastAsia="Verdana-Italic" w:cs="Verdana-Italic"/>
          <w:iCs/>
          <w:kern w:val="0"/>
        </w:rPr>
        <w:t xml:space="preserve"> </w:t>
      </w:r>
    </w:p>
    <w:p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CB418F" w:rsidRPr="002C44A3" w:rsidRDefault="00CB418F" w:rsidP="00CB418F">
      <w:pPr>
        <w:pStyle w:val="Standard"/>
        <w:spacing w:after="0" w:line="240" w:lineRule="auto"/>
        <w:jc w:val="center"/>
        <w:rPr>
          <w:b/>
          <w:smallCaps/>
          <w:color w:val="000000"/>
          <w:sz w:val="40"/>
          <w:szCs w:val="40"/>
        </w:rPr>
      </w:pPr>
      <w:r w:rsidRPr="002C44A3">
        <w:rPr>
          <w:b/>
          <w:smallCaps/>
          <w:color w:val="000000"/>
          <w:sz w:val="40"/>
          <w:szCs w:val="40"/>
        </w:rPr>
        <w:t>2. PROFILO FORMATIVO INDIRIZZO DI STUDIO</w:t>
      </w:r>
    </w:p>
    <w:p w:rsidR="00CB418F" w:rsidRPr="00452ECC" w:rsidRDefault="00CB418F" w:rsidP="00CB418F">
      <w:pPr>
        <w:pStyle w:val="Standard"/>
        <w:spacing w:after="0" w:line="240" w:lineRule="auto"/>
        <w:jc w:val="center"/>
        <w:rPr>
          <w:rFonts w:cs="Times New Roman"/>
          <w:b/>
          <w:smallCaps/>
          <w:sz w:val="20"/>
          <w:szCs w:val="20"/>
        </w:rPr>
      </w:pPr>
      <w:r>
        <w:rPr>
          <w:b/>
          <w:smallCaps/>
          <w:color w:val="000000"/>
          <w:sz w:val="32"/>
          <w:szCs w:val="32"/>
        </w:rPr>
        <w:t>SETTORE TECNICO</w:t>
      </w:r>
    </w:p>
    <w:p w:rsidR="00CB418F" w:rsidRPr="00FD020E" w:rsidRDefault="00CB418F" w:rsidP="00CB418F">
      <w:pPr>
        <w:widowControl/>
        <w:suppressAutoHyphens w:val="0"/>
        <w:autoSpaceDE w:val="0"/>
        <w:adjustRightInd w:val="0"/>
        <w:spacing w:line="240" w:lineRule="auto"/>
        <w:textAlignment w:val="auto"/>
        <w:rPr>
          <w:rFonts w:cs="Verdana-BoldItalic"/>
          <w:b/>
          <w:bCs/>
          <w:iCs/>
          <w:kern w:val="0"/>
        </w:rPr>
      </w:pPr>
    </w:p>
    <w:p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r w:rsidRPr="00FD020E">
        <w:rPr>
          <w:rFonts w:cs="Verdana-BoldItalic"/>
          <w:b/>
          <w:bCs/>
          <w:iCs/>
          <w:kern w:val="0"/>
        </w:rPr>
        <w:t>Obiettivi di apprendimento comuni a tutti gli indirizzi del settore tecnologico.</w:t>
      </w:r>
    </w:p>
    <w:p w:rsidR="00CB418F" w:rsidRPr="00FD020E" w:rsidRDefault="00CB418F" w:rsidP="00CB418F">
      <w:pPr>
        <w:widowControl/>
        <w:suppressAutoHyphens w:val="0"/>
        <w:autoSpaceDE w:val="0"/>
        <w:adjustRightInd w:val="0"/>
        <w:spacing w:line="240" w:lineRule="auto"/>
        <w:textAlignment w:val="auto"/>
        <w:rPr>
          <w:rFonts w:cs="Verdana-BoldItalic"/>
          <w:b/>
          <w:bCs/>
          <w:iCs/>
          <w:kern w:val="0"/>
        </w:rPr>
      </w:pPr>
    </w:p>
    <w:p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 xml:space="preserve">A conclusione del percorso quinquennale il Diplomato è in grado di: </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Valutare fatti ed orientare i propri comportamenti in base ad un sistema di valori coerenti con i principi della Costituzione e con le carte internazionali dei diritti umani.</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il patrimonio lessicale ed espressivo della lingua italiana secondo le esigenze comunicative nei vari contesti: sociali, culturali, scientifici, economici, tecnologici.</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gli strumenti culturali e metodologici per porsi con atteggiamento razionale, critico e responsabile di fronte alla realtà, ai suoi fenomeni, ai suoi problemi, anche ai fini dell’apprendimento permanente.</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e produrre strumenti di comunicazione visiva e multimediale, anche con riferimento alle strategie espressive e agli strumenti tecnici della comunicazione in rete.</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Padroneggiare la lingua inglese per scopi comunicativi e utilizzare i linguaggi settoriali relativi ai percorsi di studio.</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i concetti e i modelli delle scienze sperimentali per investigare fenomeni sociali e naturali e per interpretare dati.</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le reti e gli strumenti informatici nelle attività di studio, ricerca e approfondimento disciplinare.</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Analizzare il valore, i limiti e i rischi delle varie soluzioni tecniche per la vita sociale e culturale con particolare attenzione alla sicurezza nei luoghi di vita e di lavoro, alla tutela della persona, dell’ambiente e del territorio.</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Correlare la conoscenza storica generale agli sviluppi delle scienze, delle tecnologie e delle tecniche negli specifici campi professionali di riferimento.</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Identificare e applicare le metodologie e le tecniche della gestione per progetti.</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Redigere relazioni tecniche e documentare le attività individuali e di gruppo relative a situazioni professionali.</w:t>
      </w:r>
    </w:p>
    <w:p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Individuare e utilizzare gli strumenti di comunicazione e di team-</w:t>
      </w:r>
      <w:proofErr w:type="spellStart"/>
      <w:r w:rsidRPr="00FD020E">
        <w:rPr>
          <w:rFonts w:eastAsia="Verdana-Italic" w:cs="Verdana-Italic"/>
          <w:iCs/>
          <w:kern w:val="0"/>
        </w:rPr>
        <w:t>working</w:t>
      </w:r>
      <w:proofErr w:type="spellEnd"/>
      <w:r w:rsidRPr="00FD020E">
        <w:rPr>
          <w:rFonts w:eastAsia="Verdana-Italic" w:cs="Verdana-Italic"/>
          <w:iCs/>
          <w:kern w:val="0"/>
        </w:rPr>
        <w:t xml:space="preserve"> più appropriati per intervenire nei contesti organizzativi e professionali di riferimento.</w:t>
      </w:r>
    </w:p>
    <w:p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 corsi di studi consentono l’accesso all’Università e ai corsi di formazione tecnica superiore post-diploma, nonché l’inserimento nel mondo del lavoro.</w:t>
      </w:r>
    </w:p>
    <w:p w:rsidR="00CB418F" w:rsidRPr="00FD020E" w:rsidRDefault="00CB418F" w:rsidP="00CB418F">
      <w:pPr>
        <w:pStyle w:val="Standard"/>
        <w:spacing w:after="0" w:line="240" w:lineRule="auto"/>
        <w:rPr>
          <w:rFonts w:eastAsia="Verdana-Italic" w:cs="Verdana-Italic"/>
          <w:iCs/>
          <w:kern w:val="0"/>
        </w:rPr>
      </w:pPr>
    </w:p>
    <w:p w:rsidR="00CB418F" w:rsidRPr="00FD020E" w:rsidRDefault="00CB418F" w:rsidP="00CB418F">
      <w:pPr>
        <w:pStyle w:val="Standard"/>
        <w:spacing w:after="0" w:line="240" w:lineRule="auto"/>
        <w:rPr>
          <w:rFonts w:eastAsia="Verdana-Italic" w:cs="Verdana-Italic"/>
          <w:iCs/>
          <w:color w:val="C00000"/>
          <w:kern w:val="0"/>
        </w:rPr>
      </w:pPr>
      <w:r w:rsidRPr="00CB7A58">
        <w:rPr>
          <w:rFonts w:eastAsia="Verdana-Italic" w:cs="Verdana-Italic"/>
          <w:iCs/>
          <w:color w:val="C00000"/>
          <w:kern w:val="0"/>
          <w:highlight w:val="yellow"/>
        </w:rPr>
        <w:t>(CANCELLARE I CORSI CHE NON INTERESSANO)</w:t>
      </w:r>
    </w:p>
    <w:p w:rsidR="00CB418F" w:rsidRPr="00FD020E" w:rsidRDefault="00CB418F" w:rsidP="00CB418F">
      <w:pPr>
        <w:pStyle w:val="Standard"/>
        <w:spacing w:after="0" w:line="240" w:lineRule="auto"/>
      </w:pPr>
    </w:p>
    <w:p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r w:rsidRPr="00FD020E">
        <w:rPr>
          <w:rFonts w:cs="Verdana-BoldItalic"/>
          <w:b/>
          <w:bCs/>
          <w:iCs/>
          <w:kern w:val="0"/>
        </w:rPr>
        <w:t>Me</w:t>
      </w:r>
      <w:r>
        <w:rPr>
          <w:rFonts w:cs="Verdana-BoldItalic"/>
          <w:b/>
          <w:bCs/>
          <w:iCs/>
          <w:kern w:val="0"/>
        </w:rPr>
        <w:t xml:space="preserve">ccanica, Meccatronica </w:t>
      </w:r>
    </w:p>
    <w:p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p>
    <w:p w:rsidR="00CB418F" w:rsidRPr="00FD020E" w:rsidRDefault="00CB418F" w:rsidP="00CB418F">
      <w:pPr>
        <w:widowControl/>
        <w:suppressAutoHyphens w:val="0"/>
        <w:autoSpaceDN/>
        <w:spacing w:line="240" w:lineRule="auto"/>
        <w:textAlignment w:val="auto"/>
        <w:rPr>
          <w:rFonts w:eastAsia="Times New Roman" w:cs="Arial"/>
          <w:kern w:val="0"/>
        </w:rPr>
      </w:pPr>
      <w:r w:rsidRPr="00FD020E">
        <w:rPr>
          <w:rFonts w:eastAsia="Times New Roman" w:cs="Arial"/>
          <w:kern w:val="0"/>
        </w:rPr>
        <w:t>A conclusione del percorso quinquennale il Diplomato è in grado di:</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Individuare le proprietà dei materiali in relazione all’impiego, ai processi produttivi e ai trattamenti.</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Misurare, elaborare e valutare grandezze e caratteristiche tecniche con opportuna strumentazione.</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lastRenderedPageBreak/>
        <w:t>Organizzare il processo produttivo contribuendo a definire le modalità di realizzazione, di controllo e collaudo del prodotto.</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Documentare e seguire i processi di industrializzazione.</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Progettare strutture apparati e sistemi, applicando anche modelli matematici, e analizzarne le risposte alle sollecitazioni meccaniche, termiche, elettriche e di altra natura</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Progettare, assemblare, collaudare e predisporre la manutenzione di componenti, di macchine e di sistemi termotecnici di varia natura.</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Organizzare e gestire processi di manutenzione per i principali apparati dei sistemi di trasporto, nel rispetto delle relative procedure.</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Definire, classificare e programmare sistemi di automazione integrata e robotica applicata ai processi produttivi.</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Gestire ed innovare processi correlati a funzioni aziendali.</w:t>
      </w:r>
    </w:p>
    <w:p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Gestire progetti secondo le procedure e gli standard previsti dai sistemi aziendali della qualità e della sicurezza.</w:t>
      </w:r>
    </w:p>
    <w:p w:rsidR="00CB418F" w:rsidRPr="00FD020E" w:rsidRDefault="00CB418F" w:rsidP="00CB418F">
      <w:pPr>
        <w:widowControl/>
        <w:suppressAutoHyphens w:val="0"/>
        <w:autoSpaceDN/>
        <w:spacing w:line="240" w:lineRule="auto"/>
        <w:textAlignment w:val="auto"/>
        <w:rPr>
          <w:rFonts w:eastAsia="Times New Roman" w:cs="Arial"/>
          <w:kern w:val="0"/>
        </w:rPr>
      </w:pPr>
    </w:p>
    <w:p w:rsidR="00CB418F" w:rsidRPr="00FD020E" w:rsidRDefault="00CB418F" w:rsidP="00CB418F">
      <w:pPr>
        <w:widowControl/>
        <w:suppressAutoHyphens w:val="0"/>
        <w:autoSpaceDN/>
        <w:spacing w:line="240" w:lineRule="auto"/>
        <w:jc w:val="both"/>
        <w:textAlignment w:val="auto"/>
        <w:rPr>
          <w:rFonts w:eastAsia="Times New Roman" w:cs="Arial"/>
          <w:kern w:val="0"/>
        </w:rPr>
      </w:pPr>
      <w:r w:rsidRPr="00FD020E">
        <w:rPr>
          <w:rFonts w:eastAsia="Times New Roman" w:cs="Arial"/>
          <w:kern w:val="0"/>
        </w:rPr>
        <w:t>Il corso di studi consente l’accesso all’Università, ai corsi di formazione tecnica superiore post-diploma, nonché l'iscrizione all'albo dei periti e l'esercizio della libera professione.</w:t>
      </w:r>
    </w:p>
    <w:p w:rsidR="00CB418F" w:rsidRPr="00FD020E" w:rsidRDefault="00CB418F" w:rsidP="00CB418F">
      <w:pPr>
        <w:pStyle w:val="Standard"/>
        <w:spacing w:after="0" w:line="240" w:lineRule="auto"/>
        <w:rPr>
          <w:rFonts w:cs="Verdana-BoldItalic"/>
          <w:b/>
          <w:bCs/>
          <w:iCs/>
          <w:kern w:val="0"/>
        </w:rPr>
      </w:pPr>
    </w:p>
    <w:p w:rsidR="00CB418F" w:rsidRPr="00FD020E" w:rsidRDefault="00CB418F" w:rsidP="00CB418F">
      <w:pPr>
        <w:widowControl/>
        <w:suppressAutoHyphens w:val="0"/>
        <w:autoSpaceDE w:val="0"/>
        <w:adjustRightInd w:val="0"/>
        <w:spacing w:line="240" w:lineRule="auto"/>
        <w:jc w:val="center"/>
        <w:textAlignment w:val="auto"/>
        <w:rPr>
          <w:rFonts w:eastAsia="Verdana-Italic" w:cs="Verdana-Italic"/>
          <w:iCs/>
          <w:kern w:val="0"/>
        </w:rPr>
      </w:pPr>
      <w:r w:rsidRPr="00FD020E">
        <w:rPr>
          <w:rFonts w:cs="Verdana-BoldItalic"/>
          <w:b/>
          <w:bCs/>
          <w:iCs/>
          <w:kern w:val="0"/>
        </w:rPr>
        <w:t>Elettronica ed Elettrotecnica</w:t>
      </w:r>
    </w:p>
    <w:p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A conclusione del percorso quinquennale, il Diplomato è in grado di:</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Applicare nello studio e nella progettazione di impianti e di apparecchiature elettriche ed elettroniche i procedimenti dell’elettrotecnica e dell’elettronica.</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Utilizzare la strumentazione di laboratorio e di settore e applicare i metodi di misura per effettuare verifiche, controlli e collaudi.</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Analizzare tipologie e caratteristiche tecniche delle macchine elettriche e delle apparecchiature elettroniche, con riferimento ai criteri di scelta per la loro utilizzazione e interfacciamento.</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Gestire progetti.</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Gestire processi produttivi correlati a funzioni aziendali.</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 xml:space="preserve">Utilizzare linguaggi di programmazione, di diversi livelli, riferiti ad ambiti specifici di applicazione. </w:t>
      </w:r>
    </w:p>
    <w:p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Analizzare il funzionamento, progettare e implementare sistemi automatici.</w:t>
      </w:r>
    </w:p>
    <w:p w:rsidR="00CB418F" w:rsidRPr="002C44A3" w:rsidRDefault="00CB418F" w:rsidP="00CB418F">
      <w:pPr>
        <w:widowControl/>
        <w:suppressAutoHyphens w:val="0"/>
        <w:autoSpaceDN/>
        <w:spacing w:line="240" w:lineRule="auto"/>
        <w:ind w:left="720"/>
        <w:textAlignment w:val="auto"/>
        <w:rPr>
          <w:rFonts w:eastAsia="Times New Roman" w:cs="Arial"/>
          <w:kern w:val="0"/>
        </w:rPr>
      </w:pPr>
    </w:p>
    <w:p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Il corso di studi consente l’accesso all’Università, ai corsi di formazione tecnica superiore post-diploma, nonché l'iscrizione all'albo dei periti e l'esercizio della libera professione.</w:t>
      </w:r>
      <w:r>
        <w:rPr>
          <w:rFonts w:eastAsia="Verdana-Italic" w:cs="Verdana-Italic"/>
          <w:iCs/>
          <w:kern w:val="0"/>
        </w:rPr>
        <w:t xml:space="preserve"> </w:t>
      </w:r>
    </w:p>
    <w:p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CB418F" w:rsidRDefault="00CB418F" w:rsidP="00CB418F">
      <w:pPr>
        <w:widowControl/>
        <w:suppressAutoHyphens w:val="0"/>
        <w:autoSpaceDE w:val="0"/>
        <w:adjustRightInd w:val="0"/>
        <w:spacing w:line="240" w:lineRule="auto"/>
        <w:jc w:val="both"/>
        <w:textAlignment w:val="auto"/>
        <w:rPr>
          <w:rFonts w:eastAsia="Verdana-Italic" w:cs="Verdana-Italic"/>
          <w:b/>
          <w:iCs/>
          <w:kern w:val="0"/>
        </w:rPr>
      </w:pP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sidRPr="00D501B2">
        <w:rPr>
          <w:rFonts w:eastAsia="Verdana-Italic" w:cs="Verdana-Italic"/>
          <w:b/>
          <w:iCs/>
          <w:kern w:val="0"/>
        </w:rPr>
        <w:t>Informatica</w:t>
      </w:r>
    </w:p>
    <w:p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A conclusione del percorso quinquennale, il Diplomato è in grado di:</w:t>
      </w:r>
    </w:p>
    <w:p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 xml:space="preserve">Lavorare come amministratore di rete, </w:t>
      </w:r>
      <w:proofErr w:type="gramStart"/>
      <w:r w:rsidRPr="00D501B2">
        <w:rPr>
          <w:rFonts w:eastAsia="Verdana-Italic" w:cs="Verdana-Italic"/>
          <w:iCs/>
          <w:kern w:val="0"/>
        </w:rPr>
        <w:t>sistemista  programmatore</w:t>
      </w:r>
      <w:proofErr w:type="gramEnd"/>
      <w:r w:rsidRPr="00D501B2">
        <w:rPr>
          <w:rFonts w:eastAsia="Verdana-Italic" w:cs="Verdana-Italic"/>
          <w:iCs/>
          <w:kern w:val="0"/>
        </w:rPr>
        <w:t xml:space="preserve">, analista programmatore, tecnico computer, web </w:t>
      </w:r>
      <w:proofErr w:type="spellStart"/>
      <w:r w:rsidRPr="00D501B2">
        <w:rPr>
          <w:rFonts w:eastAsia="Verdana-Italic" w:cs="Verdana-Italic"/>
          <w:iCs/>
          <w:kern w:val="0"/>
        </w:rPr>
        <w:t>developer</w:t>
      </w:r>
      <w:proofErr w:type="spellEnd"/>
      <w:r w:rsidRPr="00D501B2">
        <w:rPr>
          <w:rFonts w:eastAsia="Verdana-Italic" w:cs="Verdana-Italic"/>
          <w:iCs/>
          <w:kern w:val="0"/>
        </w:rPr>
        <w:t xml:space="preserve">, mobile </w:t>
      </w:r>
      <w:proofErr w:type="spellStart"/>
      <w:r w:rsidRPr="00D501B2">
        <w:rPr>
          <w:rFonts w:eastAsia="Verdana-Italic" w:cs="Verdana-Italic"/>
          <w:iCs/>
          <w:kern w:val="0"/>
        </w:rPr>
        <w:t>app</w:t>
      </w:r>
      <w:proofErr w:type="spellEnd"/>
      <w:r w:rsidRPr="00D501B2">
        <w:rPr>
          <w:rFonts w:eastAsia="Verdana-Italic" w:cs="Verdana-Italic"/>
          <w:iCs/>
          <w:kern w:val="0"/>
        </w:rPr>
        <w:t xml:space="preserve"> </w:t>
      </w:r>
      <w:proofErr w:type="spellStart"/>
      <w:r w:rsidRPr="00D501B2">
        <w:rPr>
          <w:rFonts w:eastAsia="Verdana-Italic" w:cs="Verdana-Italic"/>
          <w:iCs/>
          <w:kern w:val="0"/>
        </w:rPr>
        <w:t>developer</w:t>
      </w:r>
      <w:proofErr w:type="spellEnd"/>
      <w:r>
        <w:rPr>
          <w:rFonts w:eastAsia="Verdana-Italic" w:cs="Verdana-Italic"/>
          <w:iCs/>
          <w:kern w:val="0"/>
        </w:rPr>
        <w:t>;</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Insegnare negli istituti di secondo grado come insegnante tecnico pratico;</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Svolgere la libera professione di progettista dopo un’attività di tirocinio e l’esame di Stato;</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 xml:space="preserve">Accedere a qualsiasi facoltà universitaria e post diploma </w:t>
      </w:r>
      <w:proofErr w:type="gramStart"/>
      <w:r>
        <w:rPr>
          <w:rFonts w:eastAsia="Verdana-Italic" w:cs="Verdana-Italic"/>
          <w:iCs/>
          <w:kern w:val="0"/>
        </w:rPr>
        <w:t>( specie</w:t>
      </w:r>
      <w:proofErr w:type="gramEnd"/>
      <w:r>
        <w:rPr>
          <w:rFonts w:eastAsia="Verdana-Italic" w:cs="Verdana-Italic"/>
          <w:iCs/>
          <w:kern w:val="0"/>
        </w:rPr>
        <w:t xml:space="preserve"> a quelle che richiedono una solida base logico – matematica.</w:t>
      </w:r>
    </w:p>
    <w:p w:rsidR="00CB418F" w:rsidRDefault="00CB418F" w:rsidP="00CB418F">
      <w:pPr>
        <w:widowControl/>
        <w:suppressAutoHyphens w:val="0"/>
        <w:autoSpaceDE w:val="0"/>
        <w:adjustRightInd w:val="0"/>
        <w:spacing w:line="240" w:lineRule="auto"/>
        <w:ind w:left="720"/>
        <w:jc w:val="both"/>
        <w:textAlignment w:val="auto"/>
        <w:rPr>
          <w:rFonts w:eastAsia="Verdana-Italic" w:cs="Verdana-Italic"/>
          <w:iCs/>
          <w:kern w:val="0"/>
        </w:rPr>
      </w:pPr>
    </w:p>
    <w:p w:rsidR="00CB418F"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p>
    <w:p w:rsidR="00CB418F"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p>
    <w:p w:rsidR="00CB418F" w:rsidRPr="00C326C1"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r w:rsidRPr="00C326C1">
        <w:rPr>
          <w:rFonts w:eastAsia="Verdana-Italic" w:cs="Verdana-Italic"/>
          <w:b/>
          <w:iCs/>
          <w:kern w:val="0"/>
        </w:rPr>
        <w:t>Chimica e Materiali</w:t>
      </w:r>
    </w:p>
    <w:p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A conclusione del percorso quinquennale, il Diplomato è in grado di:</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Svolgere la libera professione in qualità di tecnico di laboratorio di analisi chimiche;</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Trovare impiego nell’industria chimica e agroalimentare, in laboratori di analisi chimiche e nelle ASP</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Insegnare chimica nei laboratori delle scuole medie superiori;</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lastRenderedPageBreak/>
        <w:t>Accedere a tutte le facoltà universitarie;</w:t>
      </w:r>
    </w:p>
    <w:p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Accedere a corsi di specializzazione post-diploma e ITS</w:t>
      </w:r>
    </w:p>
    <w:p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rsidR="00F95880" w:rsidRPr="00B05CF7" w:rsidRDefault="00F95880" w:rsidP="00F95880">
      <w:pPr>
        <w:jc w:val="both"/>
        <w:rPr>
          <w:b/>
          <w:smallCaps/>
          <w:color w:val="000000"/>
        </w:rPr>
      </w:pPr>
      <w:r w:rsidRPr="00B05CF7">
        <w:rPr>
          <w:b/>
          <w:smallCaps/>
          <w:color w:val="000000"/>
        </w:rPr>
        <w:t>COMPETENZE CHIAVE EUROPEE</w:t>
      </w:r>
    </w:p>
    <w:p w:rsidR="00F95880" w:rsidRPr="00CE1D59" w:rsidRDefault="00F95880" w:rsidP="00F95880">
      <w:pPr>
        <w:jc w:val="both"/>
        <w:rPr>
          <w:rFonts w:ascii="Helvetica" w:eastAsia="Times New Roman" w:hAnsi="Helvetica" w:cs="Times New Roman"/>
          <w:bCs/>
        </w:rPr>
      </w:pPr>
      <w:r w:rsidRPr="00B05CF7">
        <w:rPr>
          <w:rFonts w:cs="Arial"/>
        </w:rPr>
        <w:t>Nella progettazione degli interventi educativi si è tenuto conto delle competenze chiave per l’apprendimento permanente ribadite dalla Raccomandazione dell’U.E. (22 Maggio 2018</w:t>
      </w:r>
      <w:r w:rsidRPr="00CE1D59">
        <w:rPr>
          <w:rFonts w:ascii="Helvetica" w:eastAsia="Times New Roman" w:hAnsi="Helvetica" w:cs="Times New Roman"/>
          <w:bCs/>
        </w:rPr>
        <w:t>)</w:t>
      </w:r>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2" w:anchor="madrelingua" w:history="1">
        <w:r w:rsidRPr="00B05CF7">
          <w:rPr>
            <w:rFonts w:cs="Arial"/>
          </w:rPr>
          <w:t>Comunicazione nella madrelingua</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3" w:anchor="lingue" w:history="1">
        <w:r w:rsidRPr="00B05CF7">
          <w:rPr>
            <w:rFonts w:cs="Arial"/>
          </w:rPr>
          <w:t>Comunicazione nelle lingue straniere</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4" w:anchor="mate" w:history="1">
        <w:r w:rsidRPr="00B05CF7">
          <w:rPr>
            <w:rFonts w:cs="Arial"/>
          </w:rPr>
          <w:t>Competenza matematica e competenze di base in scienza e tecnologia</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5" w:anchor="digitale" w:history="1">
        <w:r w:rsidRPr="00B05CF7">
          <w:rPr>
            <w:rFonts w:cs="Arial"/>
          </w:rPr>
          <w:t>Competenza digitale</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6" w:anchor="imparare" w:history="1">
        <w:r w:rsidRPr="00B05CF7">
          <w:rPr>
            <w:rFonts w:cs="Arial"/>
          </w:rPr>
          <w:t>Imparare ad imparare</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7" w:anchor="sociali" w:history="1">
        <w:r w:rsidRPr="00B05CF7">
          <w:rPr>
            <w:rFonts w:cs="Arial"/>
          </w:rPr>
          <w:t>Competenze sociali e civiche</w:t>
        </w:r>
      </w:hyperlink>
    </w:p>
    <w:p w:rsidR="00F95880" w:rsidRPr="00B05CF7" w:rsidRDefault="00F95880"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8" w:anchor="iniziativa" w:history="1">
        <w:r w:rsidRPr="00B05CF7">
          <w:rPr>
            <w:rFonts w:cs="Arial"/>
          </w:rPr>
          <w:t>Spirito di iniziativa e imprenditorialità</w:t>
        </w:r>
      </w:hyperlink>
    </w:p>
    <w:p w:rsidR="00CB418F" w:rsidRPr="00D501B2" w:rsidRDefault="00F95880" w:rsidP="00F95880">
      <w:pPr>
        <w:widowControl/>
        <w:suppressAutoHyphens w:val="0"/>
        <w:autoSpaceDE w:val="0"/>
        <w:adjustRightInd w:val="0"/>
        <w:spacing w:line="240" w:lineRule="auto"/>
        <w:jc w:val="both"/>
        <w:textAlignment w:val="auto"/>
        <w:rPr>
          <w:rFonts w:eastAsia="Verdana-Italic" w:cs="Verdana-Italic"/>
          <w:iCs/>
          <w:kern w:val="0"/>
        </w:rPr>
      </w:pPr>
      <w:hyperlink r:id="rId19" w:anchor="espressione" w:history="1">
        <w:r w:rsidRPr="00B05CF7">
          <w:rPr>
            <w:rFonts w:cs="Arial"/>
          </w:rPr>
          <w:t>Consapevolezza ed espressione culturale</w:t>
        </w:r>
      </w:hyperlink>
    </w:p>
    <w:p w:rsidR="00CB418F" w:rsidRPr="00D501B2" w:rsidRDefault="00CB418F" w:rsidP="00CB418F">
      <w:pPr>
        <w:widowControl/>
        <w:suppressAutoHyphens w:val="0"/>
        <w:autoSpaceDE w:val="0"/>
        <w:adjustRightInd w:val="0"/>
        <w:spacing w:line="240" w:lineRule="auto"/>
        <w:jc w:val="center"/>
        <w:textAlignment w:val="auto"/>
        <w:rPr>
          <w:rFonts w:cs="Verdana-BoldItalic"/>
          <w:bCs/>
          <w:iCs/>
          <w:kern w:val="0"/>
        </w:rPr>
      </w:pPr>
    </w:p>
    <w:p w:rsidR="00CB418F" w:rsidRPr="002C44A3" w:rsidRDefault="00CB418F" w:rsidP="00CB418F">
      <w:pPr>
        <w:pStyle w:val="Standard"/>
        <w:spacing w:after="0" w:line="240" w:lineRule="auto"/>
        <w:jc w:val="center"/>
        <w:rPr>
          <w:b/>
          <w:smallCaps/>
          <w:color w:val="000000"/>
          <w:sz w:val="40"/>
          <w:szCs w:val="40"/>
        </w:rPr>
      </w:pPr>
      <w:r w:rsidRPr="002C44A3">
        <w:rPr>
          <w:b/>
          <w:smallCaps/>
          <w:color w:val="000000"/>
          <w:sz w:val="40"/>
          <w:szCs w:val="40"/>
        </w:rPr>
        <w:t>3.</w:t>
      </w:r>
      <w:r w:rsidR="00F95880">
        <w:rPr>
          <w:b/>
          <w:smallCaps/>
          <w:color w:val="000000"/>
          <w:sz w:val="40"/>
          <w:szCs w:val="40"/>
        </w:rPr>
        <w:t>PROFILO DELLA CLASSE</w:t>
      </w:r>
    </w:p>
    <w:p w:rsidR="00CB418F" w:rsidRPr="002C44A3" w:rsidRDefault="00CB418F" w:rsidP="00CB418F">
      <w:pPr>
        <w:pStyle w:val="Standard"/>
        <w:spacing w:after="0" w:line="240" w:lineRule="auto"/>
        <w:jc w:val="center"/>
        <w:rPr>
          <w:b/>
          <w:smallCaps/>
          <w:color w:val="000000"/>
          <w:sz w:val="40"/>
          <w:szCs w:val="40"/>
        </w:rPr>
      </w:pPr>
    </w:p>
    <w:p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3.1) PRESENTAZIONE DELLA CLASSE</w:t>
      </w:r>
    </w:p>
    <w:p w:rsidR="00CB418F" w:rsidRPr="009E4B0C" w:rsidRDefault="00CB418F" w:rsidP="00CB418F">
      <w:pPr>
        <w:pStyle w:val="Standard"/>
        <w:spacing w:after="0" w:line="240" w:lineRule="auto"/>
        <w:jc w:val="center"/>
        <w:rPr>
          <w:b/>
          <w:smallCaps/>
          <w:color w:val="000000"/>
          <w:sz w:val="32"/>
          <w:szCs w:val="32"/>
        </w:rPr>
      </w:pPr>
    </w:p>
    <w:p w:rsidR="00CB418F" w:rsidRPr="009E4B0C" w:rsidRDefault="00CB418F" w:rsidP="00CB418F">
      <w:pPr>
        <w:ind w:firstLine="426"/>
        <w:jc w:val="both"/>
        <w:rPr>
          <w:rFonts w:cs="Arial"/>
        </w:rPr>
      </w:pPr>
      <w:r w:rsidRPr="009E4B0C">
        <w:rPr>
          <w:rFonts w:cs="Arial"/>
        </w:rPr>
        <w:t>L’attuale classe 5^</w:t>
      </w:r>
      <w:r w:rsidRPr="009E4B0C">
        <w:rPr>
          <w:rFonts w:cs="Arial"/>
          <w:color w:val="FF0000"/>
        </w:rPr>
        <w:t xml:space="preserve"> XXX, </w:t>
      </w:r>
      <w:r w:rsidRPr="009E4B0C">
        <w:rPr>
          <w:rFonts w:cs="Arial"/>
          <w:i/>
          <w:color w:val="FF0000"/>
        </w:rPr>
        <w:t>descrivere la storia della classe dalla terza alla quinta</w:t>
      </w:r>
      <w:r w:rsidRPr="009E4B0C">
        <w:rPr>
          <w:rFonts w:cs="Arial"/>
          <w:i/>
        </w:rPr>
        <w:t xml:space="preserve"> </w:t>
      </w:r>
    </w:p>
    <w:p w:rsidR="00CB418F" w:rsidRPr="009E4B0C" w:rsidRDefault="00CB418F" w:rsidP="00CB418F">
      <w:pPr>
        <w:ind w:right="278"/>
        <w:jc w:val="both"/>
        <w:rPr>
          <w:rFonts w:cs="Arial"/>
        </w:rPr>
      </w:pPr>
      <w:r w:rsidRPr="009E4B0C">
        <w:rPr>
          <w:rFonts w:cs="Arial"/>
        </w:rPr>
        <w:t xml:space="preserve">Sono presenti </w:t>
      </w:r>
      <w:r w:rsidRPr="009E4B0C">
        <w:rPr>
          <w:rFonts w:cs="Arial"/>
          <w:color w:val="FF0000"/>
        </w:rPr>
        <w:t>X allievi</w:t>
      </w:r>
      <w:r w:rsidRPr="009E4B0C">
        <w:rPr>
          <w:rFonts w:cs="Arial"/>
        </w:rPr>
        <w:t xml:space="preserve"> con certificazione di dislessia, per le quale sono stati adottati, nell’azione didattica e nella valutazione, idonei strumenti compensativi e dispensativi, come specificato nei rispettivi PDP (allegati riservati).</w:t>
      </w:r>
    </w:p>
    <w:p w:rsidR="00CB418F" w:rsidRPr="009E4B0C" w:rsidRDefault="00CB418F" w:rsidP="00CB418F">
      <w:pPr>
        <w:jc w:val="both"/>
        <w:rPr>
          <w:rFonts w:cs="Arial"/>
        </w:rPr>
      </w:pPr>
      <w:r w:rsidRPr="009E4B0C">
        <w:rPr>
          <w:rFonts w:cs="Arial"/>
          <w:color w:val="FF0000"/>
        </w:rPr>
        <w:t>X studenti</w:t>
      </w:r>
      <w:r w:rsidRPr="009E4B0C">
        <w:rPr>
          <w:rFonts w:cs="Arial"/>
        </w:rPr>
        <w:t xml:space="preserve"> si avvalgono dell’insegnamento della Religione Cattolica.</w:t>
      </w:r>
    </w:p>
    <w:p w:rsidR="00CB418F" w:rsidRPr="009E4B0C" w:rsidRDefault="00CB418F" w:rsidP="00CB418F">
      <w:pPr>
        <w:jc w:val="both"/>
        <w:rPr>
          <w:rFonts w:cs="Arial"/>
        </w:rPr>
      </w:pPr>
      <w:r w:rsidRPr="009E4B0C">
        <w:rPr>
          <w:rFonts w:cs="Arial"/>
        </w:rPr>
        <w:t xml:space="preserve">Anche il corpo docente della classe è stato piuttosto stabile </w:t>
      </w:r>
      <w:r w:rsidRPr="00DA3278">
        <w:rPr>
          <w:rFonts w:cs="Arial"/>
        </w:rPr>
        <w:t>nel triennio</w:t>
      </w:r>
      <w:r w:rsidRPr="009E4B0C">
        <w:rPr>
          <w:rFonts w:cs="Arial"/>
        </w:rPr>
        <w:t>, come si evince dallo schema riportato sotto, e alcuni insegnanti conoscono almeno una parte della classe fin dal primo anno.</w:t>
      </w:r>
    </w:p>
    <w:p w:rsidR="00CB418F" w:rsidRPr="009E4B0C" w:rsidRDefault="00CB418F" w:rsidP="00CB418F">
      <w:pPr>
        <w:pStyle w:val="Standard"/>
        <w:spacing w:after="0" w:line="240" w:lineRule="auto"/>
      </w:pPr>
    </w:p>
    <w:p w:rsidR="00CB418F" w:rsidRPr="009E4B0C" w:rsidRDefault="00CB418F" w:rsidP="00CB418F">
      <w:pPr>
        <w:pStyle w:val="Standard"/>
        <w:spacing w:after="0" w:line="240" w:lineRule="auto"/>
      </w:pPr>
    </w:p>
    <w:p w:rsidR="00CB418F" w:rsidRPr="009E4B0C" w:rsidRDefault="00CB418F" w:rsidP="00CB418F">
      <w:pPr>
        <w:pStyle w:val="Standard"/>
        <w:spacing w:after="0" w:line="240" w:lineRule="auto"/>
      </w:pPr>
    </w:p>
    <w:p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3.2) FLUSSI DEGLI STUDENTI DELLA CLASSE</w:t>
      </w:r>
    </w:p>
    <w:p w:rsidR="00CB418F" w:rsidRPr="00FD020E" w:rsidRDefault="00CB418F" w:rsidP="00CB418F">
      <w:pPr>
        <w:pStyle w:val="Standard"/>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gridCol w:w="1699"/>
        <w:gridCol w:w="1397"/>
        <w:gridCol w:w="1397"/>
        <w:gridCol w:w="1397"/>
      </w:tblGrid>
      <w:tr w:rsidR="00CB418F" w:rsidRPr="00FD020E" w:rsidTr="00CE176D">
        <w:tc>
          <w:tcPr>
            <w:tcW w:w="1008" w:type="dxa"/>
            <w:vMerge w:val="restart"/>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classe</w:t>
            </w:r>
          </w:p>
        </w:tc>
        <w:tc>
          <w:tcPr>
            <w:tcW w:w="1080" w:type="dxa"/>
            <w:vMerge w:val="restart"/>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iscritti</w:t>
            </w:r>
          </w:p>
        </w:tc>
        <w:tc>
          <w:tcPr>
            <w:tcW w:w="3499" w:type="dxa"/>
            <w:gridSpan w:val="2"/>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Provenienza da</w:t>
            </w:r>
          </w:p>
        </w:tc>
        <w:tc>
          <w:tcPr>
            <w:tcW w:w="1397" w:type="dxa"/>
            <w:vMerge w:val="restart"/>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Promossi a giugno</w:t>
            </w:r>
          </w:p>
        </w:tc>
        <w:tc>
          <w:tcPr>
            <w:tcW w:w="1397" w:type="dxa"/>
            <w:vMerge w:val="restart"/>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Promossi a settembre</w:t>
            </w:r>
          </w:p>
        </w:tc>
        <w:tc>
          <w:tcPr>
            <w:tcW w:w="1397" w:type="dxa"/>
            <w:vMerge w:val="restart"/>
            <w:vAlign w:val="center"/>
          </w:tcPr>
          <w:p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Non promossi</w:t>
            </w:r>
          </w:p>
        </w:tc>
      </w:tr>
      <w:tr w:rsidR="00CB418F" w:rsidRPr="00FD020E" w:rsidTr="00CE176D">
        <w:tc>
          <w:tcPr>
            <w:tcW w:w="1008" w:type="dxa"/>
            <w:vMerge/>
            <w:vAlign w:val="center"/>
          </w:tcPr>
          <w:p w:rsidR="00CB418F" w:rsidRPr="00FD020E" w:rsidRDefault="00CB418F" w:rsidP="00CE176D">
            <w:pPr>
              <w:pStyle w:val="Standard"/>
              <w:jc w:val="center"/>
            </w:pPr>
          </w:p>
        </w:tc>
        <w:tc>
          <w:tcPr>
            <w:tcW w:w="1080" w:type="dxa"/>
            <w:vMerge/>
            <w:vAlign w:val="center"/>
          </w:tcPr>
          <w:p w:rsidR="00CB418F" w:rsidRPr="00FD020E" w:rsidRDefault="00CB418F" w:rsidP="00CE176D">
            <w:pPr>
              <w:pStyle w:val="Standard"/>
              <w:jc w:val="center"/>
            </w:pPr>
          </w:p>
        </w:tc>
        <w:tc>
          <w:tcPr>
            <w:tcW w:w="1800" w:type="dxa"/>
            <w:vAlign w:val="center"/>
          </w:tcPr>
          <w:p w:rsidR="00CB418F" w:rsidRPr="00CD273F" w:rsidRDefault="00CB418F" w:rsidP="00CE176D">
            <w:pPr>
              <w:pStyle w:val="Standard"/>
              <w:jc w:val="center"/>
              <w:rPr>
                <w:b/>
                <w:bCs/>
                <w:sz w:val="32"/>
                <w:szCs w:val="32"/>
                <w:vertAlign w:val="superscript"/>
              </w:rPr>
            </w:pPr>
            <w:r w:rsidRPr="00CD273F">
              <w:rPr>
                <w:b/>
                <w:bCs/>
                <w:sz w:val="32"/>
                <w:szCs w:val="32"/>
                <w:vertAlign w:val="superscript"/>
              </w:rPr>
              <w:t>Stesso Istituto</w:t>
            </w:r>
          </w:p>
        </w:tc>
        <w:tc>
          <w:tcPr>
            <w:tcW w:w="1699" w:type="dxa"/>
            <w:vAlign w:val="center"/>
          </w:tcPr>
          <w:p w:rsidR="00CB418F" w:rsidRPr="00CD273F" w:rsidRDefault="00CB418F" w:rsidP="00CE176D">
            <w:pPr>
              <w:pStyle w:val="Standard"/>
              <w:jc w:val="center"/>
              <w:rPr>
                <w:b/>
                <w:bCs/>
                <w:sz w:val="32"/>
                <w:szCs w:val="32"/>
                <w:vertAlign w:val="superscript"/>
              </w:rPr>
            </w:pPr>
            <w:r w:rsidRPr="00CD273F">
              <w:rPr>
                <w:b/>
                <w:bCs/>
                <w:sz w:val="32"/>
                <w:szCs w:val="32"/>
                <w:vertAlign w:val="superscript"/>
              </w:rPr>
              <w:t>Altro Istituto</w:t>
            </w:r>
          </w:p>
        </w:tc>
        <w:tc>
          <w:tcPr>
            <w:tcW w:w="1397" w:type="dxa"/>
            <w:vMerge/>
            <w:vAlign w:val="center"/>
          </w:tcPr>
          <w:p w:rsidR="00CB418F" w:rsidRPr="00FD020E" w:rsidRDefault="00CB418F" w:rsidP="00CE176D">
            <w:pPr>
              <w:pStyle w:val="Standard"/>
              <w:jc w:val="center"/>
            </w:pPr>
          </w:p>
        </w:tc>
        <w:tc>
          <w:tcPr>
            <w:tcW w:w="1397" w:type="dxa"/>
            <w:vMerge/>
            <w:vAlign w:val="center"/>
          </w:tcPr>
          <w:p w:rsidR="00CB418F" w:rsidRPr="00FD020E" w:rsidRDefault="00CB418F" w:rsidP="00CE176D">
            <w:pPr>
              <w:pStyle w:val="Standard"/>
              <w:jc w:val="center"/>
            </w:pPr>
          </w:p>
        </w:tc>
        <w:tc>
          <w:tcPr>
            <w:tcW w:w="1397" w:type="dxa"/>
            <w:vMerge/>
            <w:vAlign w:val="center"/>
          </w:tcPr>
          <w:p w:rsidR="00CB418F" w:rsidRPr="00FD020E" w:rsidRDefault="00CB418F" w:rsidP="00CE176D">
            <w:pPr>
              <w:pStyle w:val="Standard"/>
              <w:jc w:val="center"/>
            </w:pPr>
          </w:p>
        </w:tc>
      </w:tr>
      <w:tr w:rsidR="00CB418F" w:rsidRPr="00FD020E" w:rsidTr="00CE176D">
        <w:tc>
          <w:tcPr>
            <w:tcW w:w="1008" w:type="dxa"/>
            <w:vAlign w:val="center"/>
          </w:tcPr>
          <w:p w:rsidR="00CB418F" w:rsidRPr="00CD273F" w:rsidRDefault="00CB418F" w:rsidP="00CE176D">
            <w:pPr>
              <w:pStyle w:val="Standard"/>
              <w:jc w:val="center"/>
              <w:rPr>
                <w:b/>
                <w:sz w:val="40"/>
                <w:szCs w:val="40"/>
              </w:rPr>
            </w:pPr>
            <w:r w:rsidRPr="00CD273F">
              <w:rPr>
                <w:b/>
                <w:sz w:val="40"/>
                <w:szCs w:val="40"/>
              </w:rPr>
              <w:t>3</w:t>
            </w:r>
          </w:p>
        </w:tc>
        <w:tc>
          <w:tcPr>
            <w:tcW w:w="1080" w:type="dxa"/>
            <w:vAlign w:val="center"/>
          </w:tcPr>
          <w:p w:rsidR="00CB418F" w:rsidRPr="00FD020E" w:rsidRDefault="00CB418F" w:rsidP="00CE176D">
            <w:pPr>
              <w:pStyle w:val="Standard"/>
              <w:jc w:val="center"/>
            </w:pPr>
          </w:p>
        </w:tc>
        <w:tc>
          <w:tcPr>
            <w:tcW w:w="1800" w:type="dxa"/>
            <w:vAlign w:val="center"/>
          </w:tcPr>
          <w:p w:rsidR="00CB418F" w:rsidRPr="00FD020E" w:rsidRDefault="00CB418F" w:rsidP="00CE176D">
            <w:pPr>
              <w:pStyle w:val="Standard"/>
              <w:jc w:val="center"/>
            </w:pPr>
          </w:p>
        </w:tc>
        <w:tc>
          <w:tcPr>
            <w:tcW w:w="1699" w:type="dxa"/>
            <w:vAlign w:val="center"/>
          </w:tcPr>
          <w:p w:rsidR="00CB418F" w:rsidRPr="00FD020E" w:rsidRDefault="00CB418F" w:rsidP="00CE176D">
            <w:pPr>
              <w:pStyle w:val="Standard"/>
              <w:jc w:val="center"/>
            </w:pPr>
          </w:p>
        </w:tc>
        <w:tc>
          <w:tcPr>
            <w:tcW w:w="1397" w:type="dxa"/>
            <w:tcBorders>
              <w:bottom w:val="single" w:sz="4" w:space="0" w:color="auto"/>
            </w:tcBorders>
            <w:vAlign w:val="center"/>
          </w:tcPr>
          <w:p w:rsidR="00CB418F" w:rsidRPr="00FD020E" w:rsidRDefault="00CB418F" w:rsidP="00CE176D">
            <w:pPr>
              <w:pStyle w:val="Standard"/>
              <w:jc w:val="center"/>
            </w:pPr>
          </w:p>
        </w:tc>
        <w:tc>
          <w:tcPr>
            <w:tcW w:w="1397" w:type="dxa"/>
            <w:tcBorders>
              <w:bottom w:val="single" w:sz="4" w:space="0" w:color="auto"/>
            </w:tcBorders>
            <w:vAlign w:val="center"/>
          </w:tcPr>
          <w:p w:rsidR="00CB418F" w:rsidRPr="00FD020E" w:rsidRDefault="00CB418F" w:rsidP="00CE176D">
            <w:pPr>
              <w:pStyle w:val="Standard"/>
              <w:jc w:val="center"/>
            </w:pPr>
          </w:p>
        </w:tc>
        <w:tc>
          <w:tcPr>
            <w:tcW w:w="1397" w:type="dxa"/>
            <w:tcBorders>
              <w:bottom w:val="single" w:sz="4" w:space="0" w:color="auto"/>
            </w:tcBorders>
            <w:vAlign w:val="center"/>
          </w:tcPr>
          <w:p w:rsidR="00CB418F" w:rsidRPr="00FD020E" w:rsidRDefault="00CB418F" w:rsidP="00CE176D">
            <w:pPr>
              <w:pStyle w:val="Standard"/>
              <w:jc w:val="center"/>
            </w:pPr>
          </w:p>
        </w:tc>
      </w:tr>
      <w:tr w:rsidR="00CB418F" w:rsidRPr="00FD020E" w:rsidTr="00CE176D">
        <w:tc>
          <w:tcPr>
            <w:tcW w:w="1008" w:type="dxa"/>
            <w:vAlign w:val="center"/>
          </w:tcPr>
          <w:p w:rsidR="00CB418F" w:rsidRPr="00CD273F" w:rsidRDefault="00CB418F" w:rsidP="00CE176D">
            <w:pPr>
              <w:pStyle w:val="Standard"/>
              <w:jc w:val="center"/>
              <w:rPr>
                <w:b/>
                <w:sz w:val="40"/>
                <w:szCs w:val="40"/>
              </w:rPr>
            </w:pPr>
            <w:r w:rsidRPr="00CD273F">
              <w:rPr>
                <w:b/>
                <w:sz w:val="40"/>
                <w:szCs w:val="40"/>
              </w:rPr>
              <w:t>4</w:t>
            </w:r>
          </w:p>
        </w:tc>
        <w:tc>
          <w:tcPr>
            <w:tcW w:w="1080" w:type="dxa"/>
            <w:tcBorders>
              <w:bottom w:val="single" w:sz="4" w:space="0" w:color="auto"/>
            </w:tcBorders>
            <w:vAlign w:val="center"/>
          </w:tcPr>
          <w:p w:rsidR="00CB418F" w:rsidRPr="00FD020E" w:rsidRDefault="00CB418F" w:rsidP="00CE176D">
            <w:pPr>
              <w:pStyle w:val="Standard"/>
              <w:jc w:val="center"/>
            </w:pPr>
          </w:p>
        </w:tc>
        <w:tc>
          <w:tcPr>
            <w:tcW w:w="1800" w:type="dxa"/>
            <w:tcBorders>
              <w:bottom w:val="single" w:sz="4" w:space="0" w:color="auto"/>
            </w:tcBorders>
            <w:vAlign w:val="center"/>
          </w:tcPr>
          <w:p w:rsidR="00CB418F" w:rsidRPr="00FD020E" w:rsidRDefault="00CB418F" w:rsidP="00CE176D">
            <w:pPr>
              <w:pStyle w:val="Standard"/>
              <w:jc w:val="center"/>
            </w:pPr>
          </w:p>
        </w:tc>
        <w:tc>
          <w:tcPr>
            <w:tcW w:w="1699" w:type="dxa"/>
            <w:tcBorders>
              <w:bottom w:val="single" w:sz="4" w:space="0" w:color="auto"/>
            </w:tcBorders>
            <w:vAlign w:val="center"/>
          </w:tcPr>
          <w:p w:rsidR="00CB418F" w:rsidRPr="00FD020E" w:rsidRDefault="00CB418F" w:rsidP="00CE176D">
            <w:pPr>
              <w:pStyle w:val="Standard"/>
              <w:jc w:val="center"/>
            </w:pPr>
          </w:p>
        </w:tc>
        <w:tc>
          <w:tcPr>
            <w:tcW w:w="1397" w:type="dxa"/>
            <w:tcBorders>
              <w:bottom w:val="single" w:sz="8" w:space="0" w:color="9F8AB9"/>
            </w:tcBorders>
            <w:vAlign w:val="center"/>
          </w:tcPr>
          <w:p w:rsidR="00CB418F" w:rsidRPr="00FD020E" w:rsidRDefault="00CB418F" w:rsidP="00CE176D">
            <w:pPr>
              <w:pStyle w:val="Standard"/>
              <w:jc w:val="center"/>
            </w:pPr>
          </w:p>
        </w:tc>
        <w:tc>
          <w:tcPr>
            <w:tcW w:w="1397" w:type="dxa"/>
            <w:tcBorders>
              <w:bottom w:val="single" w:sz="8" w:space="0" w:color="9F8AB9"/>
            </w:tcBorders>
            <w:vAlign w:val="center"/>
          </w:tcPr>
          <w:p w:rsidR="00CB418F" w:rsidRPr="00FD020E" w:rsidRDefault="00CB418F" w:rsidP="00CE176D">
            <w:pPr>
              <w:pStyle w:val="Standard"/>
              <w:jc w:val="center"/>
            </w:pPr>
          </w:p>
        </w:tc>
        <w:tc>
          <w:tcPr>
            <w:tcW w:w="1397" w:type="dxa"/>
            <w:tcBorders>
              <w:bottom w:val="single" w:sz="8" w:space="0" w:color="9F8AB9"/>
            </w:tcBorders>
            <w:vAlign w:val="center"/>
          </w:tcPr>
          <w:p w:rsidR="00CB418F" w:rsidRPr="00FD020E" w:rsidRDefault="00CB418F" w:rsidP="00CE176D">
            <w:pPr>
              <w:pStyle w:val="Standard"/>
              <w:jc w:val="center"/>
            </w:pPr>
          </w:p>
        </w:tc>
      </w:tr>
      <w:tr w:rsidR="00CB418F" w:rsidRPr="00FD020E" w:rsidTr="00CE176D">
        <w:trPr>
          <w:gridAfter w:val="3"/>
          <w:wAfter w:w="4191" w:type="dxa"/>
        </w:trPr>
        <w:tc>
          <w:tcPr>
            <w:tcW w:w="1008" w:type="dxa"/>
            <w:vAlign w:val="center"/>
          </w:tcPr>
          <w:p w:rsidR="00CB418F" w:rsidRPr="00CD273F" w:rsidRDefault="00CB418F" w:rsidP="00CE176D">
            <w:pPr>
              <w:pStyle w:val="Standard"/>
              <w:jc w:val="center"/>
              <w:rPr>
                <w:b/>
                <w:sz w:val="40"/>
                <w:szCs w:val="40"/>
              </w:rPr>
            </w:pPr>
            <w:r w:rsidRPr="00CD273F">
              <w:rPr>
                <w:b/>
                <w:sz w:val="40"/>
                <w:szCs w:val="40"/>
              </w:rPr>
              <w:t>5</w:t>
            </w:r>
          </w:p>
        </w:tc>
        <w:tc>
          <w:tcPr>
            <w:tcW w:w="1080" w:type="dxa"/>
            <w:tcBorders>
              <w:bottom w:val="single" w:sz="4" w:space="0" w:color="auto"/>
            </w:tcBorders>
            <w:vAlign w:val="center"/>
          </w:tcPr>
          <w:p w:rsidR="00CB418F" w:rsidRPr="00FD020E" w:rsidRDefault="00CB418F" w:rsidP="00CE176D">
            <w:pPr>
              <w:pStyle w:val="Standard"/>
              <w:jc w:val="center"/>
            </w:pPr>
          </w:p>
        </w:tc>
        <w:tc>
          <w:tcPr>
            <w:tcW w:w="1800" w:type="dxa"/>
            <w:tcBorders>
              <w:bottom w:val="single" w:sz="4" w:space="0" w:color="auto"/>
            </w:tcBorders>
            <w:vAlign w:val="center"/>
          </w:tcPr>
          <w:p w:rsidR="00CB418F" w:rsidRPr="00FD020E" w:rsidRDefault="00CB418F" w:rsidP="00CE176D">
            <w:pPr>
              <w:pStyle w:val="Standard"/>
              <w:jc w:val="center"/>
            </w:pPr>
          </w:p>
        </w:tc>
        <w:tc>
          <w:tcPr>
            <w:tcW w:w="1699" w:type="dxa"/>
            <w:tcBorders>
              <w:bottom w:val="single" w:sz="4" w:space="0" w:color="auto"/>
              <w:right w:val="single" w:sz="4" w:space="0" w:color="auto"/>
            </w:tcBorders>
            <w:vAlign w:val="center"/>
          </w:tcPr>
          <w:p w:rsidR="00CB418F" w:rsidRPr="00FD020E" w:rsidRDefault="00CB418F" w:rsidP="00CE176D">
            <w:pPr>
              <w:pStyle w:val="Standard"/>
              <w:jc w:val="center"/>
            </w:pPr>
          </w:p>
        </w:tc>
      </w:tr>
    </w:tbl>
    <w:p w:rsidR="00CB418F" w:rsidRPr="00FD020E" w:rsidRDefault="00CB418F" w:rsidP="00CB418F">
      <w:pPr>
        <w:pStyle w:val="Standard"/>
        <w:jc w:val="both"/>
      </w:pPr>
    </w:p>
    <w:p w:rsidR="00CB418F" w:rsidRPr="00FD020E" w:rsidRDefault="00CB418F" w:rsidP="00CB418F">
      <w:pPr>
        <w:pStyle w:val="Standard"/>
        <w:jc w:val="both"/>
        <w:rPr>
          <w:sz w:val="20"/>
          <w:szCs w:val="20"/>
          <w:lang w:eastAsia="ar-SA"/>
        </w:rPr>
      </w:pPr>
      <w:r w:rsidRPr="00FD020E">
        <w:rPr>
          <w:rFonts w:eastAsia="Times New Roman" w:cs="Comic Sans MS"/>
          <w:b/>
          <w:bCs/>
          <w:lang w:eastAsia="ar-SA"/>
        </w:rPr>
        <w:t>Nota</w:t>
      </w:r>
      <w:r w:rsidRPr="00FD020E">
        <w:rPr>
          <w:rFonts w:eastAsia="Times New Roman" w:cs="Comic Sans MS"/>
          <w:lang w:eastAsia="ar-SA"/>
        </w:rPr>
        <w:t xml:space="preserve"> (eventuali considerazioni ……)</w:t>
      </w:r>
    </w:p>
    <w:p w:rsidR="00CB418F" w:rsidRDefault="00CB418F" w:rsidP="00CB418F">
      <w:pPr>
        <w:pStyle w:val="Standard"/>
        <w:jc w:val="both"/>
        <w:rPr>
          <w:rFonts w:eastAsia="Times New Roman" w:cs="Comic Sans MS"/>
          <w:lang w:eastAsia="ar-SA"/>
        </w:rPr>
      </w:pPr>
      <w:r w:rsidRPr="00FD020E">
        <w:rPr>
          <w:rFonts w:eastAsia="Times New Roman" w:cs="Comic Sans MS"/>
          <w:lang w:eastAsia="ar-SA"/>
        </w:rPr>
        <w:lastRenderedPageBreak/>
        <w:t>Inserire eventuale testo</w:t>
      </w:r>
    </w:p>
    <w:p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3.3) VARIAZIONI DEL CONSIGLIO DI CLASSE</w:t>
      </w:r>
    </w:p>
    <w:p w:rsidR="00CB418F" w:rsidRPr="00FD020E" w:rsidRDefault="00CB418F" w:rsidP="00CB418F">
      <w:pPr>
        <w:pStyle w:val="Standard"/>
        <w:spacing w:after="0" w:line="240" w:lineRule="auto"/>
        <w:rPr>
          <w:sz w:val="20"/>
          <w:szCs w:val="20"/>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2839"/>
        <w:gridCol w:w="2281"/>
        <w:gridCol w:w="2160"/>
        <w:gridCol w:w="2340"/>
      </w:tblGrid>
      <w:tr w:rsidR="00CB418F" w:rsidRPr="00FD020E" w:rsidTr="00CE176D">
        <w:trPr>
          <w:cantSplit/>
        </w:trPr>
        <w:tc>
          <w:tcPr>
            <w:tcW w:w="2839" w:type="dxa"/>
            <w:vMerge w:val="restart"/>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 xml:space="preserve">DISCIPLINE CURRICOLO </w:t>
            </w:r>
          </w:p>
          <w:p w:rsidR="00CB418F" w:rsidRPr="001D0010" w:rsidRDefault="00CB418F" w:rsidP="00CE176D">
            <w:pPr>
              <w:widowControl/>
              <w:autoSpaceDE w:val="0"/>
              <w:autoSpaceDN/>
              <w:spacing w:line="240" w:lineRule="auto"/>
              <w:jc w:val="center"/>
              <w:textAlignment w:val="auto"/>
              <w:rPr>
                <w:rFonts w:cs="Comic Sans MS"/>
                <w:i/>
                <w:kern w:val="0"/>
                <w:sz w:val="18"/>
                <w:szCs w:val="18"/>
                <w:lang w:val="en-US" w:eastAsia="ar-SA"/>
              </w:rPr>
            </w:pPr>
            <w:r w:rsidRPr="001D0010">
              <w:rPr>
                <w:rFonts w:cs="Comic Sans MS"/>
                <w:i/>
                <w:kern w:val="0"/>
                <w:sz w:val="18"/>
                <w:szCs w:val="18"/>
                <w:lang w:val="en-US" w:eastAsia="ar-SA"/>
              </w:rPr>
              <w:t>(1)</w:t>
            </w:r>
          </w:p>
        </w:tc>
        <w:tc>
          <w:tcPr>
            <w:tcW w:w="6781" w:type="dxa"/>
            <w:gridSpan w:val="3"/>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DOCENTI</w:t>
            </w:r>
          </w:p>
        </w:tc>
      </w:tr>
      <w:tr w:rsidR="00CB418F" w:rsidRPr="00FD020E" w:rsidTr="00CE176D">
        <w:trPr>
          <w:cantSplit/>
        </w:trPr>
        <w:tc>
          <w:tcPr>
            <w:tcW w:w="2839" w:type="dxa"/>
            <w:vMerge/>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highlight w:val="cyan"/>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III°</w:t>
            </w: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IV°</w:t>
            </w: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V°</w:t>
            </w: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RELIGIONE</w:t>
            </w: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ITALIANO</w:t>
            </w: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STORIA</w:t>
            </w: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rsidTr="00CE176D">
        <w:trPr>
          <w:cantSplit/>
        </w:trPr>
        <w:tc>
          <w:tcPr>
            <w:tcW w:w="2839"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bl>
    <w:p w:rsidR="00CB418F" w:rsidRPr="00FD020E" w:rsidRDefault="00CB418F" w:rsidP="00CB418F">
      <w:pPr>
        <w:widowControl/>
        <w:autoSpaceDE w:val="0"/>
        <w:autoSpaceDN/>
        <w:spacing w:line="240" w:lineRule="auto"/>
        <w:textAlignment w:val="auto"/>
        <w:rPr>
          <w:rFonts w:cs="Times New Roman"/>
          <w:kern w:val="0"/>
          <w:sz w:val="20"/>
          <w:szCs w:val="20"/>
          <w:lang w:val="en-US" w:eastAsia="ar-SA"/>
        </w:rPr>
      </w:pPr>
    </w:p>
    <w:p w:rsidR="00CB418F" w:rsidRPr="00FD020E" w:rsidRDefault="00CB418F" w:rsidP="00CB418F">
      <w:pPr>
        <w:pStyle w:val="Standard"/>
        <w:spacing w:after="0" w:line="240" w:lineRule="auto"/>
        <w:rPr>
          <w:sz w:val="20"/>
          <w:szCs w:val="20"/>
          <w:lang w:eastAsia="ar-SA"/>
        </w:rPr>
      </w:pPr>
    </w:p>
    <w:p w:rsidR="00CB418F" w:rsidRPr="001D0010" w:rsidRDefault="00CB418F" w:rsidP="00CB418F">
      <w:pPr>
        <w:pStyle w:val="Standard"/>
        <w:tabs>
          <w:tab w:val="left" w:pos="0"/>
          <w:tab w:val="left" w:pos="360"/>
        </w:tabs>
        <w:ind w:left="360" w:hanging="360"/>
        <w:rPr>
          <w:rFonts w:eastAsia="Times New Roman" w:cs="Comic Sans MS"/>
          <w:i/>
          <w:sz w:val="24"/>
          <w:szCs w:val="24"/>
          <w:lang w:eastAsia="ar-SA"/>
        </w:rPr>
      </w:pPr>
      <w:r w:rsidRPr="001D0010">
        <w:rPr>
          <w:rFonts w:eastAsia="Times New Roman" w:cs="Comic Sans MS"/>
          <w:i/>
          <w:sz w:val="18"/>
          <w:szCs w:val="18"/>
          <w:lang w:eastAsia="ar-SA"/>
        </w:rPr>
        <w:t xml:space="preserve"> (1)</w:t>
      </w:r>
      <w:r w:rsidRPr="001D0010">
        <w:rPr>
          <w:rFonts w:eastAsia="Times New Roman" w:cs="Comic Sans MS"/>
          <w:i/>
          <w:sz w:val="24"/>
          <w:szCs w:val="24"/>
          <w:lang w:eastAsia="ar-SA"/>
        </w:rPr>
        <w:t xml:space="preserve"> </w:t>
      </w:r>
      <w:r w:rsidRPr="001D0010">
        <w:rPr>
          <w:rFonts w:eastAsia="Times New Roman" w:cs="Comic Sans MS"/>
          <w:i/>
          <w:lang w:eastAsia="ar-SA"/>
        </w:rPr>
        <w:t>Elencare tutte le discipline previste nel corso di studi nel triennio.</w:t>
      </w:r>
    </w:p>
    <w:p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3.4) QUADRO DEL PROFILO DELLA CLASSE</w:t>
      </w:r>
    </w:p>
    <w:p w:rsidR="00CB418F" w:rsidRPr="00FD020E" w:rsidRDefault="00CB418F" w:rsidP="00CB418F">
      <w:pPr>
        <w:pStyle w:val="Standard"/>
        <w:spacing w:after="0" w:line="240" w:lineRule="auto"/>
      </w:pPr>
    </w:p>
    <w:p w:rsidR="00CB418F" w:rsidRPr="00E803D8" w:rsidRDefault="00CB418F" w:rsidP="00CB418F">
      <w:pPr>
        <w:pStyle w:val="Standard"/>
        <w:spacing w:after="0" w:line="240" w:lineRule="auto"/>
        <w:rPr>
          <w:rFonts w:cs="Times New Roman"/>
          <w:i/>
          <w:iCs/>
          <w:color w:val="auto"/>
        </w:rPr>
      </w:pPr>
      <w:r w:rsidRPr="00BB0BD5">
        <w:rPr>
          <w:i/>
        </w:rPr>
        <w:t>Indicare la s</w:t>
      </w:r>
      <w:r w:rsidRPr="00BB0BD5">
        <w:rPr>
          <w:i/>
          <w:iCs/>
        </w:rPr>
        <w:t>ituazione di partenza della classe nell'anno scolastico in corso; o</w:t>
      </w:r>
      <w:r w:rsidRPr="00BB0BD5">
        <w:rPr>
          <w:rFonts w:cs="Times New Roman"/>
          <w:i/>
          <w:iCs/>
          <w:color w:val="auto"/>
        </w:rPr>
        <w:t>sservazioni sulle dinamiche relazionali tra alunni; il percorso formativo (storia della classe); la presenza di particolari problematiche relative ad alcune discipline; osservazioni sul metodo di studio e livelli generali raggiunti</w:t>
      </w:r>
    </w:p>
    <w:p w:rsidR="00CB418F" w:rsidRDefault="00CB418F" w:rsidP="00CB418F">
      <w:pPr>
        <w:pStyle w:val="Standard"/>
        <w:spacing w:after="0" w:line="240" w:lineRule="auto"/>
        <w:jc w:val="center"/>
        <w:rPr>
          <w:b/>
          <w:smallCaps/>
          <w:color w:val="000000"/>
          <w:sz w:val="40"/>
          <w:szCs w:val="40"/>
        </w:rPr>
      </w:pPr>
    </w:p>
    <w:p w:rsidR="00CB418F" w:rsidRDefault="00CB418F" w:rsidP="00CB418F">
      <w:pPr>
        <w:pStyle w:val="Standard"/>
        <w:spacing w:after="0" w:line="240" w:lineRule="auto"/>
        <w:jc w:val="center"/>
        <w:rPr>
          <w:b/>
          <w:smallCaps/>
          <w:color w:val="000000"/>
          <w:sz w:val="32"/>
          <w:szCs w:val="32"/>
        </w:rPr>
      </w:pPr>
      <w:r>
        <w:rPr>
          <w:b/>
          <w:smallCaps/>
          <w:color w:val="000000"/>
          <w:sz w:val="40"/>
          <w:szCs w:val="40"/>
        </w:rPr>
        <w:t>4</w:t>
      </w:r>
      <w:r w:rsidRPr="002C44A3">
        <w:rPr>
          <w:b/>
          <w:smallCaps/>
          <w:color w:val="000000"/>
          <w:sz w:val="40"/>
          <w:szCs w:val="40"/>
        </w:rPr>
        <w:t xml:space="preserve">. </w:t>
      </w:r>
      <w:r w:rsidRPr="00BB0BD5">
        <w:rPr>
          <w:b/>
          <w:smallCaps/>
          <w:color w:val="000000"/>
          <w:sz w:val="40"/>
          <w:szCs w:val="40"/>
        </w:rPr>
        <w:t>OBIETTIVI E METODOLOGIA DIDATTICA</w:t>
      </w:r>
    </w:p>
    <w:p w:rsidR="00CB418F" w:rsidRPr="00452ECC" w:rsidRDefault="00CB418F" w:rsidP="00CB418F">
      <w:pPr>
        <w:pStyle w:val="Standard"/>
        <w:spacing w:after="0" w:line="240" w:lineRule="auto"/>
        <w:jc w:val="center"/>
        <w:rPr>
          <w:b/>
          <w:smallCaps/>
          <w:color w:val="000000"/>
          <w:sz w:val="32"/>
          <w:szCs w:val="32"/>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4.1) O</w:t>
      </w:r>
      <w:r w:rsidRPr="00452ECC">
        <w:rPr>
          <w:b/>
          <w:smallCaps/>
          <w:color w:val="000000"/>
          <w:sz w:val="28"/>
          <w:szCs w:val="28"/>
        </w:rPr>
        <w:t>BIETTIVI TRASVERSALI DI APPRENDIMENTO</w:t>
      </w:r>
    </w:p>
    <w:p w:rsidR="00CB418F" w:rsidRPr="00FD020E" w:rsidRDefault="00CB418F" w:rsidP="00CB418F">
      <w:pPr>
        <w:pStyle w:val="Standard"/>
        <w:spacing w:after="0" w:line="240" w:lineRule="auto"/>
        <w:jc w:val="both"/>
        <w:rPr>
          <w:rFonts w:cs="Times New Roman"/>
          <w:iCs/>
          <w:sz w:val="24"/>
          <w:szCs w:val="24"/>
        </w:rPr>
      </w:pPr>
    </w:p>
    <w:p w:rsidR="00CB418F" w:rsidRDefault="00CB418F" w:rsidP="00CB418F">
      <w:pPr>
        <w:pStyle w:val="Standard"/>
        <w:spacing w:after="0" w:line="240" w:lineRule="auto"/>
        <w:jc w:val="both"/>
        <w:rPr>
          <w:rFonts w:cs="Times New Roman"/>
          <w:i/>
          <w:iCs/>
          <w:sz w:val="24"/>
          <w:szCs w:val="24"/>
        </w:rPr>
      </w:pPr>
      <w:r w:rsidRPr="00FD020E">
        <w:rPr>
          <w:rFonts w:cs="Times New Roman"/>
          <w:i/>
          <w:iCs/>
          <w:sz w:val="24"/>
          <w:szCs w:val="24"/>
        </w:rPr>
        <w:t xml:space="preserve">  Indicare gli obiettivi trasversali individuati nella programmazione del C.D.C.</w:t>
      </w:r>
    </w:p>
    <w:p w:rsidR="00CB418F" w:rsidRDefault="00CB418F" w:rsidP="00CB418F">
      <w:pPr>
        <w:pStyle w:val="Standard"/>
        <w:spacing w:after="0" w:line="240" w:lineRule="auto"/>
        <w:jc w:val="both"/>
        <w:rPr>
          <w:rFonts w:cs="Times New Roman"/>
          <w:i/>
          <w:iCs/>
          <w:sz w:val="24"/>
          <w:szCs w:val="24"/>
        </w:rPr>
      </w:pPr>
    </w:p>
    <w:p w:rsidR="00CB418F" w:rsidRPr="00FD020E" w:rsidRDefault="00CB418F" w:rsidP="00CB418F">
      <w:pPr>
        <w:pStyle w:val="Standard"/>
        <w:spacing w:after="0" w:line="240" w:lineRule="auto"/>
        <w:jc w:val="both"/>
        <w:rPr>
          <w:rFonts w:cs="Times New Roman"/>
          <w:i/>
          <w:iCs/>
          <w:sz w:val="24"/>
          <w:szCs w:val="24"/>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4.2) O</w:t>
      </w:r>
      <w:r w:rsidRPr="00452ECC">
        <w:rPr>
          <w:b/>
          <w:smallCaps/>
          <w:color w:val="000000"/>
          <w:sz w:val="28"/>
          <w:szCs w:val="28"/>
        </w:rPr>
        <w:t>BIETTIVI SPECIFICI DISCIPLINARI</w:t>
      </w:r>
    </w:p>
    <w:p w:rsidR="00CB418F" w:rsidRPr="00FD020E" w:rsidRDefault="00CB418F" w:rsidP="00CB418F">
      <w:pPr>
        <w:pStyle w:val="Standard"/>
        <w:spacing w:after="0" w:line="240" w:lineRule="auto"/>
        <w:jc w:val="both"/>
        <w:rPr>
          <w:rFonts w:cs="Times New Roman"/>
          <w:iCs/>
          <w:sz w:val="24"/>
          <w:szCs w:val="24"/>
        </w:rPr>
      </w:pPr>
    </w:p>
    <w:p w:rsidR="00CB418F" w:rsidRPr="00FD020E" w:rsidRDefault="00CB418F" w:rsidP="00CB418F">
      <w:pPr>
        <w:pStyle w:val="Standard"/>
        <w:spacing w:after="0" w:line="240" w:lineRule="auto"/>
        <w:jc w:val="both"/>
        <w:rPr>
          <w:color w:val="C00000"/>
        </w:rPr>
      </w:pPr>
      <w:r w:rsidRPr="00FD020E">
        <w:rPr>
          <w:rFonts w:cs="Times New Roman"/>
          <w:iCs/>
          <w:color w:val="000000"/>
          <w:sz w:val="24"/>
          <w:szCs w:val="24"/>
        </w:rPr>
        <w:t>Per gli “</w:t>
      </w:r>
      <w:r w:rsidRPr="00FD020E">
        <w:rPr>
          <w:rFonts w:cs="Times New Roman"/>
          <w:b/>
          <w:i/>
          <w:iCs/>
          <w:color w:val="000000"/>
          <w:sz w:val="24"/>
          <w:szCs w:val="24"/>
        </w:rPr>
        <w:t>Obiettivi specifici disciplinari</w:t>
      </w:r>
      <w:r w:rsidRPr="00FD020E">
        <w:rPr>
          <w:rFonts w:cs="Times New Roman"/>
          <w:iCs/>
          <w:color w:val="000000"/>
          <w:sz w:val="24"/>
          <w:szCs w:val="24"/>
        </w:rPr>
        <w:t>” 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rsidR="00CB418F" w:rsidRPr="00FD020E" w:rsidRDefault="00CB418F" w:rsidP="00CB418F">
      <w:pPr>
        <w:pStyle w:val="Standard"/>
        <w:spacing w:after="0" w:line="240" w:lineRule="auto"/>
        <w:jc w:val="both"/>
        <w:rPr>
          <w:rFonts w:cs="Times New Roman"/>
          <w:i/>
          <w:iCs/>
          <w:sz w:val="24"/>
          <w:szCs w:val="24"/>
        </w:rPr>
      </w:pPr>
    </w:p>
    <w:p w:rsidR="00CB418F" w:rsidRPr="00452ECC" w:rsidRDefault="00CB418F" w:rsidP="00CB418F">
      <w:pPr>
        <w:pStyle w:val="Standard"/>
        <w:spacing w:after="0" w:line="240" w:lineRule="auto"/>
        <w:rPr>
          <w:b/>
          <w:smallCaps/>
          <w:color w:val="000000"/>
          <w:sz w:val="28"/>
          <w:szCs w:val="28"/>
        </w:rPr>
      </w:pPr>
      <w:r w:rsidRPr="00BB0BD5">
        <w:rPr>
          <w:b/>
          <w:smallCaps/>
          <w:color w:val="000000"/>
          <w:sz w:val="28"/>
          <w:szCs w:val="28"/>
        </w:rPr>
        <w:t xml:space="preserve"> </w:t>
      </w:r>
      <w:r>
        <w:rPr>
          <w:b/>
          <w:smallCaps/>
          <w:color w:val="000000"/>
          <w:sz w:val="28"/>
          <w:szCs w:val="28"/>
        </w:rPr>
        <w:t>4.3) METODOLOGIA DIDATTICA E STRUMENTI DIDATTICI FUNZIONALI</w:t>
      </w:r>
    </w:p>
    <w:p w:rsidR="00CB418F" w:rsidRPr="00BB0BD5" w:rsidRDefault="00CB418F" w:rsidP="00CB418F">
      <w:pPr>
        <w:pStyle w:val="Standard"/>
        <w:spacing w:after="0" w:line="240" w:lineRule="auto"/>
        <w:rPr>
          <w:b/>
          <w:smallCaps/>
          <w:color w:val="000000"/>
          <w:sz w:val="28"/>
          <w:szCs w:val="28"/>
        </w:rPr>
      </w:pPr>
    </w:p>
    <w:p w:rsidR="00CB418F" w:rsidRPr="00FD020E" w:rsidRDefault="00CB418F" w:rsidP="00CB418F">
      <w:pPr>
        <w:autoSpaceDE w:val="0"/>
        <w:adjustRightInd w:val="0"/>
        <w:spacing w:line="240" w:lineRule="auto"/>
        <w:jc w:val="both"/>
        <w:textAlignment w:val="auto"/>
        <w:rPr>
          <w:rFonts w:cs="Times New Roman"/>
          <w:kern w:val="0"/>
        </w:rPr>
      </w:pPr>
      <w:r w:rsidRPr="00FD020E">
        <w:rPr>
          <w:rFonts w:cs="Times New Roman"/>
          <w:kern w:val="0"/>
        </w:rPr>
        <w:t>All’inizio dell’anno scolastico si è riunito il C. di C. ed ha stabilito gli obiettivi disciplinari e trasversali da perseguire.</w:t>
      </w:r>
    </w:p>
    <w:p w:rsidR="00CB418F" w:rsidRPr="00FD020E" w:rsidRDefault="00CB418F" w:rsidP="00CB418F">
      <w:pPr>
        <w:autoSpaceDE w:val="0"/>
        <w:adjustRightInd w:val="0"/>
        <w:spacing w:line="240" w:lineRule="auto"/>
        <w:jc w:val="both"/>
        <w:textAlignment w:val="auto"/>
        <w:rPr>
          <w:rFonts w:cs="Times New Roman"/>
          <w:kern w:val="0"/>
        </w:rPr>
      </w:pPr>
      <w:r w:rsidRPr="00FD020E">
        <w:rPr>
          <w:rFonts w:cs="Times New Roman"/>
          <w:kern w:val="0"/>
        </w:rPr>
        <w:t>Su questa base sono stati definiti i singoli programmi disciplinari, nonché gli standard di valutazione.</w:t>
      </w:r>
    </w:p>
    <w:p w:rsidR="00CB418F" w:rsidRPr="00FD020E" w:rsidRDefault="00CB418F" w:rsidP="00CB418F">
      <w:pPr>
        <w:widowControl/>
        <w:autoSpaceDN/>
        <w:spacing w:after="120" w:line="240" w:lineRule="auto"/>
        <w:jc w:val="both"/>
        <w:textAlignment w:val="auto"/>
        <w:rPr>
          <w:rFonts w:cs="Comic Sans MS"/>
          <w:kern w:val="0"/>
          <w:lang w:eastAsia="zh-CN"/>
        </w:rPr>
      </w:pPr>
      <w:r w:rsidRPr="00FD020E">
        <w:rPr>
          <w:rFonts w:cs="Comic Sans MS"/>
          <w:kern w:val="0"/>
          <w:lang w:eastAsia="zh-CN"/>
        </w:rPr>
        <w:t>Nel corso dell'anno scolastico gli insegnanti si sono regolarmente incontrati per elaborare un'omogenea strategia educativa, nonché per poter rilevare tempestivamente eventuali scostamenti dagli standard previsti e, dopo analisi delle ragioni degli stessi, adottare le strategie più opportune per la loro eliminazione o, qualora se ne fosse ravvisata la necessità, la modifica degli standard in parola.</w:t>
      </w:r>
    </w:p>
    <w:p w:rsidR="00CB418F" w:rsidRPr="00FD020E" w:rsidRDefault="00CB418F" w:rsidP="00CB418F">
      <w:pPr>
        <w:widowControl/>
        <w:autoSpaceDN/>
        <w:spacing w:after="120" w:line="240" w:lineRule="auto"/>
        <w:jc w:val="both"/>
        <w:textAlignment w:val="auto"/>
        <w:rPr>
          <w:rFonts w:cs="Times New Roman"/>
          <w:kern w:val="0"/>
          <w:sz w:val="24"/>
          <w:szCs w:val="24"/>
          <w:lang w:eastAsia="zh-CN"/>
        </w:rPr>
      </w:pPr>
      <w:r w:rsidRPr="00FD020E">
        <w:rPr>
          <w:rFonts w:cs="Comic Sans MS"/>
          <w:kern w:val="0"/>
          <w:lang w:eastAsia="zh-CN"/>
        </w:rPr>
        <w:lastRenderedPageBreak/>
        <w:t>In accordo con la delibera del Collegio dei Docenti, tutti gli insegnanti hanno svolto attività di recupero “in itinere” in previsione del superamento delle lacune del primo periodo.</w:t>
      </w:r>
    </w:p>
    <w:p w:rsidR="00CB418F" w:rsidRPr="00FD020E" w:rsidRDefault="00CB418F" w:rsidP="00CB418F">
      <w:pPr>
        <w:pStyle w:val="Standard"/>
        <w:spacing w:after="0" w:line="240" w:lineRule="auto"/>
        <w:jc w:val="both"/>
        <w:rPr>
          <w:color w:val="000000"/>
          <w:sz w:val="24"/>
          <w:szCs w:val="24"/>
        </w:rPr>
      </w:pPr>
    </w:p>
    <w:p w:rsidR="00CB418F" w:rsidRPr="00FD020E" w:rsidRDefault="00CB418F" w:rsidP="00CB418F">
      <w:pPr>
        <w:autoSpaceDE w:val="0"/>
        <w:adjustRightInd w:val="0"/>
        <w:spacing w:line="240" w:lineRule="auto"/>
        <w:jc w:val="center"/>
        <w:textAlignment w:val="auto"/>
        <w:rPr>
          <w:rFonts w:cs="Times New Roman"/>
          <w:b/>
          <w:bCs/>
          <w:kern w:val="0"/>
        </w:rPr>
      </w:pPr>
      <w:r w:rsidRPr="00FD020E">
        <w:rPr>
          <w:rFonts w:cs="Times New Roman"/>
          <w:b/>
          <w:bCs/>
          <w:kern w:val="0"/>
        </w:rPr>
        <w:t>METODI DI INSEGNAMENTO - MODALITA' DI LAVORO - STRUMENTI UTILIZZATI:</w:t>
      </w:r>
    </w:p>
    <w:p w:rsidR="00CB418F" w:rsidRPr="00FD020E" w:rsidRDefault="00CB418F" w:rsidP="00CB418F">
      <w:pPr>
        <w:autoSpaceDE w:val="0"/>
        <w:adjustRightInd w:val="0"/>
        <w:spacing w:line="240" w:lineRule="auto"/>
        <w:jc w:val="both"/>
        <w:textAlignment w:val="auto"/>
        <w:rPr>
          <w:rFonts w:cs="Times New Roman"/>
          <w:b/>
          <w:bCs/>
          <w:kern w:val="0"/>
        </w:rPr>
      </w:pPr>
    </w:p>
    <w:p w:rsidR="00CB418F" w:rsidRPr="00FD020E" w:rsidRDefault="00CB418F" w:rsidP="00CB418F">
      <w:pPr>
        <w:pStyle w:val="Standard"/>
        <w:spacing w:after="0" w:line="240" w:lineRule="auto"/>
        <w:jc w:val="both"/>
        <w:rPr>
          <w:color w:val="C00000"/>
        </w:rPr>
      </w:pPr>
      <w:r w:rsidRPr="00FD020E">
        <w:rPr>
          <w:rFonts w:cs="Times New Roman"/>
          <w:iCs/>
          <w:color w:val="000000"/>
          <w:sz w:val="24"/>
          <w:szCs w:val="24"/>
        </w:rPr>
        <w:t>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rsidR="00CB418F" w:rsidRPr="00FD020E" w:rsidRDefault="00CB418F" w:rsidP="00CB418F">
      <w:pPr>
        <w:autoSpaceDE w:val="0"/>
        <w:adjustRightInd w:val="0"/>
        <w:spacing w:line="240" w:lineRule="auto"/>
        <w:jc w:val="both"/>
        <w:textAlignment w:val="auto"/>
        <w:rPr>
          <w:rFonts w:cs="Times New Roman"/>
          <w:i/>
          <w:iCs/>
          <w:kern w:val="0"/>
        </w:rPr>
      </w:pPr>
    </w:p>
    <w:p w:rsidR="00CB418F" w:rsidRDefault="00CB418F" w:rsidP="00CB418F">
      <w:pPr>
        <w:pStyle w:val="Standard"/>
        <w:spacing w:after="0" w:line="240" w:lineRule="auto"/>
        <w:rPr>
          <w:i/>
        </w:rPr>
      </w:pPr>
      <w:r w:rsidRPr="00BB0BD5">
        <w:rPr>
          <w:i/>
        </w:rPr>
        <w:t xml:space="preserve">Indicare </w:t>
      </w:r>
      <w:r>
        <w:rPr>
          <w:i/>
        </w:rPr>
        <w:t>inoltre:</w:t>
      </w:r>
    </w:p>
    <w:p w:rsidR="00CB418F" w:rsidRPr="00BB0BD5" w:rsidRDefault="00CB418F" w:rsidP="00CB418F">
      <w:pPr>
        <w:pStyle w:val="Standard"/>
        <w:numPr>
          <w:ilvl w:val="0"/>
          <w:numId w:val="2"/>
        </w:numPr>
        <w:spacing w:after="0" w:line="240" w:lineRule="auto"/>
        <w:rPr>
          <w:i/>
        </w:rPr>
      </w:pPr>
      <w:r w:rsidRPr="00BB0BD5">
        <w:rPr>
          <w:i/>
        </w:rPr>
        <w:t>Eventuali interventi relativi al miglioramento del metodo di studio</w:t>
      </w:r>
      <w:r>
        <w:rPr>
          <w:i/>
        </w:rPr>
        <w:t>;</w:t>
      </w:r>
    </w:p>
    <w:p w:rsidR="00CB418F" w:rsidRPr="00BB0BD5" w:rsidRDefault="00CB418F" w:rsidP="00CB418F">
      <w:pPr>
        <w:pStyle w:val="Standard"/>
        <w:numPr>
          <w:ilvl w:val="0"/>
          <w:numId w:val="2"/>
        </w:numPr>
        <w:spacing w:after="0" w:line="240" w:lineRule="auto"/>
        <w:rPr>
          <w:i/>
        </w:rPr>
      </w:pPr>
      <w:r w:rsidRPr="00BB0BD5">
        <w:rPr>
          <w:i/>
        </w:rPr>
        <w:t>Eventuali interventi di personalizzazione/individualizzazione</w:t>
      </w:r>
      <w:r>
        <w:rPr>
          <w:i/>
        </w:rPr>
        <w:t>;</w:t>
      </w:r>
    </w:p>
    <w:p w:rsidR="00CB418F" w:rsidRPr="00E803D8" w:rsidRDefault="00CB418F" w:rsidP="00CB418F">
      <w:pPr>
        <w:pStyle w:val="Standard"/>
        <w:numPr>
          <w:ilvl w:val="0"/>
          <w:numId w:val="2"/>
        </w:numPr>
        <w:spacing w:after="0" w:line="240" w:lineRule="auto"/>
        <w:rPr>
          <w:i/>
        </w:rPr>
      </w:pPr>
      <w:r w:rsidRPr="00BB0BD5">
        <w:rPr>
          <w:i/>
        </w:rPr>
        <w:t>Eventuali attività di recupero/potenziamento attivati (curricolari e/o extracurricolari)</w:t>
      </w:r>
      <w:r>
        <w:rPr>
          <w:i/>
        </w:rPr>
        <w:t>.</w:t>
      </w:r>
    </w:p>
    <w:p w:rsidR="00CB418F" w:rsidRDefault="00CB418F" w:rsidP="00CB418F">
      <w:pPr>
        <w:pStyle w:val="Standard"/>
        <w:spacing w:after="0" w:line="240" w:lineRule="auto"/>
        <w:rPr>
          <w:b/>
          <w:smallCaps/>
          <w:color w:val="000000"/>
          <w:sz w:val="28"/>
          <w:szCs w:val="28"/>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4.4) PERCORSI INTERDISCIPLINARI</w:t>
      </w:r>
    </w:p>
    <w:p w:rsidR="00CB418F" w:rsidRPr="0010509D" w:rsidRDefault="00CB418F" w:rsidP="00CB418F">
      <w:pPr>
        <w:widowControl/>
        <w:suppressAutoHyphens w:val="0"/>
        <w:autoSpaceDN/>
        <w:spacing w:line="240" w:lineRule="auto"/>
        <w:jc w:val="both"/>
        <w:textAlignment w:val="auto"/>
      </w:pPr>
      <w:r w:rsidRPr="0010509D">
        <w:t>Il Consiglio di Classe, in vista dell’Esame di Stato, ha proposto agli studenti la trattazione dei percorsi interdisciplinari riassunti nella seguente tabella.</w:t>
      </w:r>
    </w:p>
    <w:p w:rsidR="00CB418F" w:rsidRPr="0010509D" w:rsidRDefault="00CB418F" w:rsidP="00CB418F">
      <w:pPr>
        <w:widowControl/>
        <w:suppressAutoHyphens w:val="0"/>
        <w:autoSpaceDN/>
        <w:spacing w:line="240" w:lineRule="auto"/>
        <w:textAlignment w:val="auto"/>
      </w:pPr>
    </w:p>
    <w:tbl>
      <w:tblPr>
        <w:tblW w:w="10491" w:type="dxa"/>
        <w:tblInd w:w="-5" w:type="dxa"/>
        <w:tblLayout w:type="fixed"/>
        <w:tblCellMar>
          <w:left w:w="70" w:type="dxa"/>
          <w:right w:w="70" w:type="dxa"/>
        </w:tblCellMar>
        <w:tblLook w:val="0000" w:firstRow="0" w:lastRow="0" w:firstColumn="0" w:lastColumn="0" w:noHBand="0" w:noVBand="0"/>
      </w:tblPr>
      <w:tblGrid>
        <w:gridCol w:w="3204"/>
        <w:gridCol w:w="1899"/>
        <w:gridCol w:w="2694"/>
        <w:gridCol w:w="2694"/>
      </w:tblGrid>
      <w:tr w:rsidR="00CB418F" w:rsidRPr="0010509D" w:rsidTr="00CE176D">
        <w:trPr>
          <w:cantSplit/>
        </w:trPr>
        <w:tc>
          <w:tcPr>
            <w:tcW w:w="10490" w:type="dxa"/>
            <w:gridSpan w:val="4"/>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before="120" w:line="240" w:lineRule="auto"/>
              <w:jc w:val="center"/>
              <w:textAlignment w:val="auto"/>
            </w:pPr>
            <w:r w:rsidRPr="0010509D">
              <w:t>PERCORSI INTERDISCIPLINARI</w:t>
            </w: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Titolo del percorso</w:t>
            </w:r>
          </w:p>
        </w:tc>
        <w:tc>
          <w:tcPr>
            <w:tcW w:w="1899"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Periodo</w:t>
            </w: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Discipline coinvolte</w:t>
            </w: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Materiali</w:t>
            </w: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bl>
    <w:p w:rsidR="00CB418F" w:rsidRPr="0010509D" w:rsidRDefault="00CB418F" w:rsidP="00CB418F">
      <w:pPr>
        <w:widowControl/>
        <w:suppressAutoHyphens w:val="0"/>
        <w:autoSpaceDN/>
        <w:spacing w:line="240" w:lineRule="auto"/>
        <w:jc w:val="both"/>
        <w:textAlignment w:val="auto"/>
      </w:pPr>
    </w:p>
    <w:p w:rsidR="00CB418F" w:rsidRPr="0010509D" w:rsidRDefault="00CB418F" w:rsidP="00CB418F">
      <w:pPr>
        <w:pStyle w:val="Standard"/>
        <w:spacing w:after="0" w:line="240" w:lineRule="auto"/>
        <w:jc w:val="both"/>
        <w:rPr>
          <w:b/>
          <w:smallCaps/>
          <w:color w:val="auto"/>
          <w:sz w:val="28"/>
          <w:szCs w:val="28"/>
        </w:rPr>
      </w:pPr>
      <w:r w:rsidRPr="0010509D">
        <w:rPr>
          <w:b/>
          <w:smallCaps/>
          <w:color w:val="auto"/>
          <w:sz w:val="28"/>
          <w:szCs w:val="28"/>
        </w:rPr>
        <w:t>4.5) PERCORSI DI CITTADINANZA E COSTITUZIONE</w:t>
      </w:r>
    </w:p>
    <w:p w:rsidR="00CB418F" w:rsidRPr="0010509D" w:rsidRDefault="00CB418F" w:rsidP="00CB418F">
      <w:pPr>
        <w:widowControl/>
        <w:suppressAutoHyphens w:val="0"/>
        <w:autoSpaceDN/>
        <w:spacing w:line="240" w:lineRule="auto"/>
        <w:jc w:val="both"/>
        <w:textAlignment w:val="auto"/>
      </w:pPr>
      <w:r w:rsidRPr="0010509D">
        <w:t>Il Consiglio di Classe, in vista dell’Esame di Stato, ha proposto agli studenti la trattazione dei seguenti percorsi di Cittadinanza e costituzione riassunti nella seguente tabella.</w:t>
      </w:r>
    </w:p>
    <w:tbl>
      <w:tblPr>
        <w:tblW w:w="10490" w:type="dxa"/>
        <w:tblInd w:w="-5" w:type="dxa"/>
        <w:tblLayout w:type="fixed"/>
        <w:tblCellMar>
          <w:left w:w="70" w:type="dxa"/>
          <w:right w:w="70" w:type="dxa"/>
        </w:tblCellMar>
        <w:tblLook w:val="0000" w:firstRow="0" w:lastRow="0" w:firstColumn="0" w:lastColumn="0" w:noHBand="0" w:noVBand="0"/>
      </w:tblPr>
      <w:tblGrid>
        <w:gridCol w:w="6454"/>
        <w:gridCol w:w="4036"/>
      </w:tblGrid>
      <w:tr w:rsidR="00CB418F" w:rsidRPr="0010509D" w:rsidTr="00CE176D">
        <w:trPr>
          <w:cantSplit/>
        </w:trPr>
        <w:tc>
          <w:tcPr>
            <w:tcW w:w="10490" w:type="dxa"/>
            <w:gridSpan w:val="2"/>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before="120" w:line="240" w:lineRule="auto"/>
              <w:jc w:val="center"/>
              <w:textAlignment w:val="auto"/>
            </w:pPr>
            <w:r w:rsidRPr="0010509D">
              <w:t>PERCORSI di CITTADINANZA E COSTITUZIONE</w:t>
            </w:r>
          </w:p>
        </w:tc>
      </w:tr>
      <w:tr w:rsidR="00CB418F" w:rsidRPr="0010509D" w:rsidTr="00CE176D">
        <w:trPr>
          <w:cantSplit/>
        </w:trPr>
        <w:tc>
          <w:tcPr>
            <w:tcW w:w="645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Titolo del percorso</w:t>
            </w:r>
          </w:p>
        </w:tc>
        <w:tc>
          <w:tcPr>
            <w:tcW w:w="4036"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Discipline coinvolte</w:t>
            </w:r>
          </w:p>
        </w:tc>
      </w:tr>
      <w:tr w:rsidR="00CB418F" w:rsidRPr="0010509D" w:rsidTr="00CE176D">
        <w:trPr>
          <w:cantSplit/>
        </w:trPr>
        <w:tc>
          <w:tcPr>
            <w:tcW w:w="645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645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645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645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bl>
    <w:p w:rsidR="00CB418F" w:rsidRPr="0010509D" w:rsidRDefault="00CB418F" w:rsidP="00CB418F">
      <w:pPr>
        <w:pStyle w:val="Standard"/>
        <w:spacing w:after="0" w:line="240" w:lineRule="auto"/>
        <w:jc w:val="both"/>
        <w:rPr>
          <w:color w:val="auto"/>
        </w:rPr>
      </w:pPr>
    </w:p>
    <w:p w:rsidR="00CB418F" w:rsidRPr="0010509D" w:rsidRDefault="00CB418F" w:rsidP="00CB418F">
      <w:pPr>
        <w:pStyle w:val="Standard"/>
        <w:spacing w:after="0" w:line="240" w:lineRule="auto"/>
        <w:jc w:val="both"/>
        <w:rPr>
          <w:b/>
          <w:smallCaps/>
          <w:color w:val="auto"/>
          <w:sz w:val="28"/>
          <w:szCs w:val="28"/>
        </w:rPr>
      </w:pPr>
      <w:r w:rsidRPr="0010509D">
        <w:rPr>
          <w:b/>
          <w:smallCaps/>
          <w:color w:val="auto"/>
          <w:sz w:val="28"/>
          <w:szCs w:val="28"/>
        </w:rPr>
        <w:t>4.6) PERCORSI PER LE COMPETENZE TRASVERSALI PER L’ORIENTAMENTO (</w:t>
      </w:r>
      <w:r w:rsidR="00F95880">
        <w:rPr>
          <w:b/>
          <w:smallCaps/>
          <w:color w:val="auto"/>
          <w:sz w:val="28"/>
          <w:szCs w:val="28"/>
        </w:rPr>
        <w:t xml:space="preserve">ex </w:t>
      </w:r>
      <w:proofErr w:type="spellStart"/>
      <w:r w:rsidRPr="0010509D">
        <w:rPr>
          <w:b/>
          <w:smallCaps/>
          <w:color w:val="auto"/>
          <w:sz w:val="28"/>
          <w:szCs w:val="28"/>
        </w:rPr>
        <w:t>a</w:t>
      </w:r>
      <w:r w:rsidR="00F95880">
        <w:rPr>
          <w:b/>
          <w:smallCaps/>
          <w:color w:val="auto"/>
          <w:sz w:val="28"/>
          <w:szCs w:val="28"/>
        </w:rPr>
        <w:t>.</w:t>
      </w:r>
      <w:r w:rsidRPr="0010509D">
        <w:rPr>
          <w:b/>
          <w:smallCaps/>
          <w:color w:val="auto"/>
          <w:sz w:val="28"/>
          <w:szCs w:val="28"/>
        </w:rPr>
        <w:t>s</w:t>
      </w:r>
      <w:r w:rsidR="00F95880">
        <w:rPr>
          <w:b/>
          <w:smallCaps/>
          <w:color w:val="auto"/>
          <w:sz w:val="28"/>
          <w:szCs w:val="28"/>
        </w:rPr>
        <w:t>.</w:t>
      </w:r>
      <w:r w:rsidRPr="0010509D">
        <w:rPr>
          <w:b/>
          <w:smallCaps/>
          <w:color w:val="auto"/>
          <w:sz w:val="28"/>
          <w:szCs w:val="28"/>
        </w:rPr>
        <w:t>l</w:t>
      </w:r>
      <w:proofErr w:type="spellEnd"/>
      <w:r w:rsidR="00F95880">
        <w:rPr>
          <w:b/>
          <w:smallCaps/>
          <w:color w:val="auto"/>
          <w:sz w:val="28"/>
          <w:szCs w:val="28"/>
        </w:rPr>
        <w:t>.</w:t>
      </w:r>
      <w:r w:rsidRPr="0010509D">
        <w:rPr>
          <w:b/>
          <w:smallCaps/>
          <w:color w:val="auto"/>
          <w:sz w:val="28"/>
          <w:szCs w:val="28"/>
        </w:rPr>
        <w:t>)</w:t>
      </w:r>
    </w:p>
    <w:p w:rsidR="00CB418F" w:rsidRPr="0010509D" w:rsidRDefault="00CB418F" w:rsidP="00CB418F">
      <w:pPr>
        <w:pStyle w:val="Standard"/>
        <w:spacing w:after="0" w:line="240" w:lineRule="auto"/>
        <w:jc w:val="both"/>
        <w:rPr>
          <w:b/>
          <w:smallCaps/>
          <w:color w:val="auto"/>
          <w:sz w:val="28"/>
          <w:szCs w:val="28"/>
        </w:rPr>
      </w:pPr>
    </w:p>
    <w:p w:rsidR="00CB418F" w:rsidRPr="0010509D" w:rsidRDefault="00CB418F" w:rsidP="00CB418F">
      <w:pPr>
        <w:widowControl/>
        <w:suppressAutoHyphens w:val="0"/>
        <w:autoSpaceDN/>
        <w:spacing w:line="240" w:lineRule="auto"/>
        <w:jc w:val="both"/>
        <w:textAlignment w:val="auto"/>
      </w:pPr>
      <w:r w:rsidRPr="0010509D">
        <w:t>Gli studenti, nel corso del triennio, hanno svolto la seguente tipologia relativa ai percorsi per le competenze trasversali e per l’orientamento (Alternanza scuola lavoro) riassunti nella seguente tabella</w:t>
      </w:r>
    </w:p>
    <w:tbl>
      <w:tblPr>
        <w:tblW w:w="10490" w:type="dxa"/>
        <w:tblInd w:w="-5" w:type="dxa"/>
        <w:tblLayout w:type="fixed"/>
        <w:tblCellMar>
          <w:left w:w="70" w:type="dxa"/>
          <w:right w:w="70" w:type="dxa"/>
        </w:tblCellMar>
        <w:tblLook w:val="0000" w:firstRow="0" w:lastRow="0" w:firstColumn="0" w:lastColumn="0" w:noHBand="0" w:noVBand="0"/>
      </w:tblPr>
      <w:tblGrid>
        <w:gridCol w:w="3204"/>
        <w:gridCol w:w="1691"/>
        <w:gridCol w:w="1843"/>
        <w:gridCol w:w="1701"/>
        <w:gridCol w:w="2051"/>
      </w:tblGrid>
      <w:tr w:rsidR="00CB418F" w:rsidRPr="0010509D" w:rsidTr="00CE176D">
        <w:trPr>
          <w:cantSplit/>
        </w:trPr>
        <w:tc>
          <w:tcPr>
            <w:tcW w:w="10490" w:type="dxa"/>
            <w:gridSpan w:val="5"/>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before="120" w:line="240" w:lineRule="auto"/>
              <w:jc w:val="center"/>
              <w:textAlignment w:val="auto"/>
            </w:pPr>
            <w:r w:rsidRPr="0010509D">
              <w:t>PERCORSI PER LE COMPETENZE TRASVERSALI E PER L’ORIENTAMENTO (</w:t>
            </w:r>
            <w:r w:rsidR="00F95880">
              <w:t xml:space="preserve">ex </w:t>
            </w:r>
            <w:r w:rsidRPr="0010509D">
              <w:t>A</w:t>
            </w:r>
            <w:r w:rsidR="00F95880">
              <w:t>.</w:t>
            </w:r>
            <w:r w:rsidRPr="0010509D">
              <w:t>S</w:t>
            </w:r>
            <w:r w:rsidR="00F95880">
              <w:t>.</w:t>
            </w:r>
            <w:r w:rsidRPr="0010509D">
              <w:t>L</w:t>
            </w:r>
            <w:r w:rsidR="00F95880">
              <w:t>.</w:t>
            </w:r>
            <w:r w:rsidRPr="0010509D">
              <w:t>)</w:t>
            </w: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Titolo del percorso</w:t>
            </w:r>
          </w:p>
        </w:tc>
        <w:tc>
          <w:tcPr>
            <w:tcW w:w="169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Periodo</w:t>
            </w:r>
          </w:p>
        </w:tc>
        <w:tc>
          <w:tcPr>
            <w:tcW w:w="1843"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Durata</w:t>
            </w:r>
          </w:p>
        </w:tc>
        <w:tc>
          <w:tcPr>
            <w:tcW w:w="170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Discipline coinvolte</w:t>
            </w:r>
          </w:p>
        </w:tc>
        <w:tc>
          <w:tcPr>
            <w:tcW w:w="205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r w:rsidRPr="0010509D">
              <w:t>Luogo di svolgimento</w:t>
            </w: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r w:rsidR="00CB418F" w:rsidRPr="0010509D" w:rsidTr="00CE176D">
        <w:trPr>
          <w:cantSplit/>
        </w:trPr>
        <w:tc>
          <w:tcPr>
            <w:tcW w:w="3204"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pacing w:line="240" w:lineRule="auto"/>
              <w:jc w:val="center"/>
              <w:textAlignment w:val="auto"/>
            </w:pPr>
          </w:p>
        </w:tc>
      </w:tr>
    </w:tbl>
    <w:p w:rsidR="00CB418F" w:rsidRPr="0010509D" w:rsidRDefault="00CB418F" w:rsidP="00CB418F">
      <w:pPr>
        <w:pStyle w:val="Standard"/>
        <w:spacing w:after="0" w:line="240" w:lineRule="auto"/>
        <w:jc w:val="both"/>
        <w:rPr>
          <w:color w:val="auto"/>
        </w:rPr>
      </w:pPr>
    </w:p>
    <w:p w:rsidR="00CB418F" w:rsidRPr="0010509D" w:rsidRDefault="00CB418F" w:rsidP="00CB418F">
      <w:pPr>
        <w:pStyle w:val="Standard"/>
        <w:spacing w:after="0" w:line="240" w:lineRule="auto"/>
        <w:jc w:val="both"/>
        <w:rPr>
          <w:color w:val="auto"/>
        </w:rPr>
      </w:pPr>
    </w:p>
    <w:p w:rsidR="00CB418F" w:rsidRPr="0010509D" w:rsidRDefault="00CB418F" w:rsidP="00CB418F">
      <w:pPr>
        <w:pStyle w:val="Standard"/>
        <w:spacing w:after="0" w:line="240" w:lineRule="auto"/>
        <w:rPr>
          <w:b/>
          <w:smallCaps/>
          <w:color w:val="auto"/>
          <w:sz w:val="28"/>
          <w:szCs w:val="28"/>
        </w:rPr>
      </w:pPr>
      <w:r w:rsidRPr="0010509D">
        <w:rPr>
          <w:b/>
          <w:smallCaps/>
          <w:color w:val="auto"/>
          <w:sz w:val="28"/>
          <w:szCs w:val="28"/>
        </w:rPr>
        <w:t>4.7) ATTIVITA’ DI AMPLIAMENTO DELL’OFFERTA FORMATIVA SVOLTE NELL’ANNO SCOLASTICO</w:t>
      </w:r>
    </w:p>
    <w:p w:rsidR="00CB418F" w:rsidRPr="0010509D" w:rsidRDefault="00CB418F" w:rsidP="00CB418F">
      <w:pPr>
        <w:pStyle w:val="Standard"/>
        <w:tabs>
          <w:tab w:val="left" w:pos="204"/>
        </w:tabs>
        <w:spacing w:after="0" w:line="240" w:lineRule="auto"/>
        <w:jc w:val="both"/>
        <w:rPr>
          <w:color w:val="auto"/>
        </w:rPr>
      </w:pPr>
    </w:p>
    <w:p w:rsidR="00CB418F" w:rsidRPr="0010509D" w:rsidRDefault="00CB418F" w:rsidP="00CB418F">
      <w:pPr>
        <w:pStyle w:val="Standard"/>
        <w:tabs>
          <w:tab w:val="left" w:pos="204"/>
        </w:tabs>
        <w:jc w:val="both"/>
        <w:rPr>
          <w:color w:val="auto"/>
        </w:rPr>
      </w:pPr>
      <w:r w:rsidRPr="0010509D">
        <w:rPr>
          <w:color w:val="auto"/>
        </w:rPr>
        <w:t>La classe ha partecipato, per intero o con alcuni elementi, alle iniziative culturali, sociali e sportive, visite di istruzione proposte dall’Istituto e di seguito elencate</w:t>
      </w:r>
    </w:p>
    <w:tbl>
      <w:tblPr>
        <w:tblW w:w="10490" w:type="dxa"/>
        <w:tblInd w:w="-5" w:type="dxa"/>
        <w:tblLayout w:type="fixed"/>
        <w:tblCellMar>
          <w:left w:w="70" w:type="dxa"/>
          <w:right w:w="70" w:type="dxa"/>
        </w:tblCellMar>
        <w:tblLook w:val="0000" w:firstRow="0" w:lastRow="0" w:firstColumn="0" w:lastColumn="0" w:noHBand="0" w:noVBand="0"/>
      </w:tblPr>
      <w:tblGrid>
        <w:gridCol w:w="2338"/>
        <w:gridCol w:w="3691"/>
        <w:gridCol w:w="1701"/>
        <w:gridCol w:w="2760"/>
      </w:tblGrid>
      <w:tr w:rsidR="00CB418F" w:rsidRPr="0010509D" w:rsidTr="00CE176D">
        <w:tc>
          <w:tcPr>
            <w:tcW w:w="10490" w:type="dxa"/>
            <w:gridSpan w:val="4"/>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240" w:lineRule="auto"/>
              <w:ind w:left="431"/>
              <w:jc w:val="center"/>
              <w:textAlignment w:val="auto"/>
              <w:outlineLvl w:val="0"/>
            </w:pPr>
            <w:r w:rsidRPr="0010509D">
              <w:t xml:space="preserve">ATTIVITÀ DI AMPLIAMENTO DELL’OFFERTA FORMATIVA </w:t>
            </w:r>
          </w:p>
          <w:p w:rsidR="00CB418F" w:rsidRPr="0010509D" w:rsidRDefault="00CB418F" w:rsidP="00CE176D">
            <w:pPr>
              <w:keepNext/>
              <w:widowControl/>
              <w:autoSpaceDN/>
              <w:snapToGrid w:val="0"/>
              <w:spacing w:line="240" w:lineRule="auto"/>
              <w:ind w:left="431"/>
              <w:jc w:val="center"/>
              <w:textAlignment w:val="auto"/>
              <w:outlineLvl w:val="0"/>
            </w:pPr>
            <w:proofErr w:type="gramStart"/>
            <w:r w:rsidRPr="0010509D">
              <w:t>SVOLTE  NELL’ANNO</w:t>
            </w:r>
            <w:proofErr w:type="gramEnd"/>
            <w:r w:rsidRPr="0010509D">
              <w:t xml:space="preserve"> SCOLASTICO</w:t>
            </w:r>
          </w:p>
        </w:tc>
      </w:tr>
      <w:tr w:rsidR="00CB418F" w:rsidRPr="0010509D" w:rsidTr="00CE176D">
        <w:tc>
          <w:tcPr>
            <w:tcW w:w="2338"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r w:rsidRPr="0010509D">
              <w:t>TIPOLOGIA</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r w:rsidRPr="0010509D">
              <w:t>OGGETTO</w:t>
            </w: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r w:rsidRPr="0010509D">
              <w:t>LUOGO</w:t>
            </w: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r w:rsidRPr="0010509D">
              <w:t>DURATA</w:t>
            </w:r>
          </w:p>
        </w:tc>
      </w:tr>
      <w:tr w:rsidR="00CB418F" w:rsidRPr="0010509D" w:rsidTr="00CE176D">
        <w:tc>
          <w:tcPr>
            <w:tcW w:w="2338" w:type="dxa"/>
            <w:vMerge w:val="restart"/>
            <w:tcBorders>
              <w:top w:val="single" w:sz="4" w:space="0" w:color="000000"/>
              <w:left w:val="single" w:sz="4" w:space="0" w:color="000000"/>
            </w:tcBorders>
          </w:tcPr>
          <w:p w:rsidR="00CB418F" w:rsidRPr="0010509D" w:rsidRDefault="00CB418F" w:rsidP="00CE176D">
            <w:pPr>
              <w:widowControl/>
              <w:suppressAutoHyphens w:val="0"/>
              <w:autoSpaceDN/>
              <w:snapToGrid w:val="0"/>
              <w:spacing w:line="360" w:lineRule="auto"/>
              <w:textAlignment w:val="auto"/>
            </w:pPr>
          </w:p>
          <w:p w:rsidR="00CB418F" w:rsidRPr="0010509D" w:rsidRDefault="00CB418F" w:rsidP="00CE176D">
            <w:pPr>
              <w:widowControl/>
              <w:suppressAutoHyphens w:val="0"/>
              <w:autoSpaceDN/>
              <w:snapToGrid w:val="0"/>
              <w:spacing w:line="360" w:lineRule="auto"/>
              <w:textAlignment w:val="auto"/>
            </w:pPr>
            <w:r w:rsidRPr="0010509D">
              <w:t>Visite guidate</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p>
        </w:tc>
      </w:tr>
      <w:tr w:rsidR="00CB418F" w:rsidRPr="0010509D" w:rsidTr="00CE176D">
        <w:tc>
          <w:tcPr>
            <w:tcW w:w="2338" w:type="dxa"/>
            <w:vMerge/>
            <w:tcBorders>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p>
        </w:tc>
      </w:tr>
      <w:tr w:rsidR="00CB418F" w:rsidRPr="0010509D" w:rsidTr="00CE176D">
        <w:tc>
          <w:tcPr>
            <w:tcW w:w="2338" w:type="dxa"/>
            <w:tcBorders>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r w:rsidRPr="0010509D">
              <w:t>Viaggio di istruzione</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keepNext/>
              <w:widowControl/>
              <w:autoSpaceDN/>
              <w:snapToGrid w:val="0"/>
              <w:spacing w:line="360" w:lineRule="auto"/>
              <w:ind w:left="432"/>
              <w:textAlignment w:val="auto"/>
              <w:outlineLvl w:val="0"/>
            </w:pPr>
          </w:p>
        </w:tc>
      </w:tr>
      <w:tr w:rsidR="00CB418F" w:rsidRPr="0010509D" w:rsidTr="00CE176D">
        <w:tc>
          <w:tcPr>
            <w:tcW w:w="2338" w:type="dxa"/>
            <w:vMerge w:val="restart"/>
            <w:tcBorders>
              <w:top w:val="single" w:sz="4" w:space="0" w:color="000000"/>
              <w:left w:val="single" w:sz="4" w:space="0" w:color="000000"/>
            </w:tcBorders>
          </w:tcPr>
          <w:p w:rsidR="00CB418F" w:rsidRPr="0010509D" w:rsidRDefault="00CB418F" w:rsidP="00CE176D">
            <w:pPr>
              <w:widowControl/>
              <w:suppressAutoHyphens w:val="0"/>
              <w:autoSpaceDN/>
              <w:snapToGrid w:val="0"/>
              <w:spacing w:line="360" w:lineRule="auto"/>
              <w:textAlignment w:val="auto"/>
            </w:pPr>
          </w:p>
          <w:p w:rsidR="00CB418F" w:rsidRPr="0010509D" w:rsidRDefault="00CB418F" w:rsidP="00CE176D">
            <w:pPr>
              <w:widowControl/>
              <w:suppressAutoHyphens w:val="0"/>
              <w:autoSpaceDN/>
              <w:spacing w:line="360" w:lineRule="auto"/>
              <w:textAlignment w:val="auto"/>
            </w:pPr>
          </w:p>
          <w:p w:rsidR="00CB418F" w:rsidRPr="0010509D" w:rsidRDefault="00CB418F" w:rsidP="00CE176D">
            <w:pPr>
              <w:widowControl/>
              <w:suppressAutoHyphens w:val="0"/>
              <w:autoSpaceDN/>
              <w:spacing w:line="360" w:lineRule="auto"/>
              <w:textAlignment w:val="auto"/>
            </w:pPr>
          </w:p>
          <w:p w:rsidR="00CB418F" w:rsidRPr="0010509D" w:rsidRDefault="00CB418F" w:rsidP="00CE176D">
            <w:pPr>
              <w:widowControl/>
              <w:suppressAutoHyphens w:val="0"/>
              <w:autoSpaceDN/>
              <w:spacing w:line="360" w:lineRule="auto"/>
              <w:textAlignment w:val="auto"/>
            </w:pPr>
          </w:p>
          <w:p w:rsidR="00CB418F" w:rsidRPr="0010509D" w:rsidRDefault="00CB418F" w:rsidP="00CE176D">
            <w:pPr>
              <w:widowControl/>
              <w:suppressAutoHyphens w:val="0"/>
              <w:autoSpaceDN/>
              <w:spacing w:line="360" w:lineRule="auto"/>
              <w:textAlignment w:val="auto"/>
            </w:pPr>
            <w:r w:rsidRPr="0010509D">
              <w:t xml:space="preserve">Progetti e </w:t>
            </w:r>
          </w:p>
          <w:p w:rsidR="00CB418F" w:rsidRPr="0010509D" w:rsidRDefault="00CB418F" w:rsidP="00CE176D">
            <w:pPr>
              <w:widowControl/>
              <w:suppressAutoHyphens w:val="0"/>
              <w:autoSpaceDN/>
              <w:spacing w:line="360" w:lineRule="auto"/>
              <w:textAlignment w:val="auto"/>
            </w:pPr>
            <w:r w:rsidRPr="0010509D">
              <w:t>Manifestazioni culturali</w:t>
            </w:r>
          </w:p>
          <w:p w:rsidR="00CB418F" w:rsidRPr="0010509D" w:rsidRDefault="00CB418F" w:rsidP="00CE176D">
            <w:pPr>
              <w:widowControl/>
              <w:suppressAutoHyphens w:val="0"/>
              <w:autoSpaceDN/>
              <w:spacing w:line="360" w:lineRule="auto"/>
              <w:textAlignment w:val="auto"/>
            </w:pPr>
            <w:r w:rsidRPr="0010509D">
              <w:t xml:space="preserve"> </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top w:val="single" w:sz="4" w:space="0" w:color="000000"/>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vMerge/>
            <w:tcBorders>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tcBorders>
              <w:top w:val="single" w:sz="4" w:space="0" w:color="000000"/>
              <w:left w:val="single" w:sz="4" w:space="0" w:color="000000"/>
              <w:bottom w:val="single" w:sz="4" w:space="0" w:color="000000"/>
            </w:tcBorders>
          </w:tcPr>
          <w:p w:rsidR="00CB418F" w:rsidRPr="0010509D" w:rsidRDefault="00CB418F" w:rsidP="00CB418F">
            <w:pPr>
              <w:keepNext/>
              <w:widowControl/>
              <w:numPr>
                <w:ilvl w:val="1"/>
                <w:numId w:val="3"/>
              </w:numPr>
              <w:suppressAutoHyphens w:val="0"/>
              <w:autoSpaceDN/>
              <w:snapToGrid w:val="0"/>
              <w:spacing w:line="360" w:lineRule="auto"/>
              <w:textAlignment w:val="auto"/>
              <w:outlineLvl w:val="1"/>
            </w:pPr>
            <w:r w:rsidRPr="0010509D">
              <w:t>Incontri con esperti</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r w:rsidR="00CB418F" w:rsidRPr="0010509D" w:rsidTr="00CE176D">
        <w:tc>
          <w:tcPr>
            <w:tcW w:w="2338" w:type="dxa"/>
            <w:tcBorders>
              <w:top w:val="single" w:sz="4" w:space="0" w:color="000000"/>
              <w:left w:val="single" w:sz="4" w:space="0" w:color="000000"/>
              <w:bottom w:val="single" w:sz="4" w:space="0" w:color="000000"/>
            </w:tcBorders>
          </w:tcPr>
          <w:p w:rsidR="00CB418F" w:rsidRPr="0010509D" w:rsidRDefault="00CB418F" w:rsidP="00CB418F">
            <w:pPr>
              <w:keepNext/>
              <w:widowControl/>
              <w:numPr>
                <w:ilvl w:val="1"/>
                <w:numId w:val="3"/>
              </w:numPr>
              <w:suppressAutoHyphens w:val="0"/>
              <w:autoSpaceDN/>
              <w:snapToGrid w:val="0"/>
              <w:spacing w:line="360" w:lineRule="auto"/>
              <w:textAlignment w:val="auto"/>
              <w:outlineLvl w:val="1"/>
            </w:pPr>
          </w:p>
          <w:p w:rsidR="00CB418F" w:rsidRPr="0010509D" w:rsidRDefault="00CB418F" w:rsidP="00CE176D">
            <w:pPr>
              <w:keepNext/>
              <w:widowControl/>
              <w:autoSpaceDN/>
              <w:spacing w:line="360" w:lineRule="auto"/>
              <w:textAlignment w:val="auto"/>
              <w:outlineLvl w:val="1"/>
            </w:pPr>
            <w:r w:rsidRPr="0010509D">
              <w:t>Orientamento</w:t>
            </w:r>
          </w:p>
        </w:tc>
        <w:tc>
          <w:tcPr>
            <w:tcW w:w="369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CB418F" w:rsidRPr="0010509D" w:rsidRDefault="00CB418F" w:rsidP="00CE176D">
            <w:pPr>
              <w:widowControl/>
              <w:suppressAutoHyphens w:val="0"/>
              <w:autoSpaceDN/>
              <w:snapToGrid w:val="0"/>
              <w:spacing w:line="360" w:lineRule="auto"/>
              <w:textAlignment w:val="auto"/>
            </w:pPr>
          </w:p>
        </w:tc>
      </w:tr>
    </w:tbl>
    <w:p w:rsidR="00CB418F" w:rsidRPr="0010509D" w:rsidRDefault="00CB418F" w:rsidP="00CB418F">
      <w:pPr>
        <w:pStyle w:val="Standard"/>
        <w:tabs>
          <w:tab w:val="left" w:pos="204"/>
        </w:tabs>
        <w:jc w:val="both"/>
        <w:rPr>
          <w:color w:val="auto"/>
        </w:rPr>
      </w:pPr>
    </w:p>
    <w:p w:rsidR="00CB418F" w:rsidRPr="0010509D" w:rsidRDefault="00CB418F" w:rsidP="00CB418F">
      <w:pPr>
        <w:pStyle w:val="Standard"/>
        <w:spacing w:after="0" w:line="240" w:lineRule="auto"/>
        <w:jc w:val="both"/>
        <w:rPr>
          <w:color w:val="auto"/>
        </w:rPr>
      </w:pPr>
    </w:p>
    <w:p w:rsidR="00CB418F" w:rsidRPr="0010509D" w:rsidRDefault="00CB418F" w:rsidP="00CB418F">
      <w:pPr>
        <w:pStyle w:val="Standard"/>
        <w:spacing w:after="0" w:line="240" w:lineRule="auto"/>
        <w:rPr>
          <w:b/>
          <w:smallCaps/>
          <w:color w:val="auto"/>
          <w:sz w:val="28"/>
          <w:szCs w:val="28"/>
        </w:rPr>
      </w:pPr>
      <w:r>
        <w:rPr>
          <w:b/>
          <w:smallCaps/>
          <w:color w:val="auto"/>
          <w:sz w:val="28"/>
          <w:szCs w:val="28"/>
        </w:rPr>
        <w:t>4.</w:t>
      </w:r>
      <w:r w:rsidR="00F95880">
        <w:rPr>
          <w:b/>
          <w:smallCaps/>
          <w:color w:val="auto"/>
          <w:sz w:val="28"/>
          <w:szCs w:val="28"/>
        </w:rPr>
        <w:t>8</w:t>
      </w:r>
      <w:r w:rsidRPr="0010509D">
        <w:rPr>
          <w:b/>
          <w:smallCaps/>
          <w:color w:val="auto"/>
          <w:sz w:val="28"/>
          <w:szCs w:val="28"/>
        </w:rPr>
        <w:t>) ATTIVITA’ CLIL EFFETTUATE</w:t>
      </w:r>
    </w:p>
    <w:p w:rsidR="00CB418F" w:rsidRPr="0010509D" w:rsidRDefault="00CB418F" w:rsidP="00CB418F">
      <w:pPr>
        <w:pStyle w:val="Standard"/>
        <w:spacing w:after="0" w:line="240" w:lineRule="auto"/>
        <w:rPr>
          <w:b/>
          <w:smallCaps/>
          <w:color w:val="auto"/>
          <w:sz w:val="28"/>
          <w:szCs w:val="28"/>
        </w:rPr>
      </w:pPr>
    </w:p>
    <w:p w:rsidR="00CB418F" w:rsidRDefault="00CB418F" w:rsidP="00CB418F">
      <w:pPr>
        <w:pStyle w:val="Standard"/>
        <w:spacing w:after="0" w:line="240" w:lineRule="auto"/>
        <w:rPr>
          <w:color w:val="auto"/>
        </w:rPr>
      </w:pPr>
      <w:r w:rsidRPr="0010509D">
        <w:rPr>
          <w:color w:val="auto"/>
        </w:rPr>
        <w:t>Descrivere le attività svolte</w:t>
      </w:r>
    </w:p>
    <w:p w:rsidR="00F95880" w:rsidRDefault="00F95880" w:rsidP="00CB418F">
      <w:pPr>
        <w:pStyle w:val="Standard"/>
        <w:spacing w:after="0" w:line="240" w:lineRule="auto"/>
        <w:rPr>
          <w:color w:val="auto"/>
        </w:rPr>
      </w:pPr>
    </w:p>
    <w:p w:rsidR="00F95880" w:rsidRPr="0027185D" w:rsidRDefault="00F95880" w:rsidP="00F95880">
      <w:pPr>
        <w:pStyle w:val="Standard"/>
        <w:spacing w:after="0" w:line="240" w:lineRule="auto"/>
        <w:rPr>
          <w:color w:val="auto"/>
        </w:rPr>
      </w:pPr>
      <w:r w:rsidRPr="004E6605">
        <w:rPr>
          <w:b/>
          <w:smallCaps/>
          <w:color w:val="auto"/>
          <w:sz w:val="28"/>
          <w:szCs w:val="28"/>
        </w:rPr>
        <w:t>4.</w:t>
      </w:r>
      <w:r>
        <w:rPr>
          <w:b/>
          <w:smallCaps/>
          <w:color w:val="auto"/>
          <w:sz w:val="28"/>
          <w:szCs w:val="28"/>
        </w:rPr>
        <w:t>9</w:t>
      </w:r>
      <w:r w:rsidRPr="004E6605">
        <w:rPr>
          <w:b/>
          <w:smallCaps/>
          <w:color w:val="auto"/>
          <w:sz w:val="28"/>
          <w:szCs w:val="28"/>
        </w:rPr>
        <w:t>)</w:t>
      </w:r>
      <w:r>
        <w:rPr>
          <w:b/>
          <w:smallCaps/>
          <w:color w:val="000000"/>
          <w:sz w:val="32"/>
          <w:szCs w:val="32"/>
        </w:rPr>
        <w:t xml:space="preserve"> Didattica a distanza </w:t>
      </w:r>
      <w:r>
        <w:rPr>
          <w:color w:val="auto"/>
        </w:rPr>
        <w:t xml:space="preserve">a seguito del </w:t>
      </w:r>
      <w:r>
        <w:rPr>
          <w:rFonts w:ascii="Arial" w:hAnsi="Arial" w:cs="Arial"/>
          <w:color w:val="1C2024"/>
          <w:sz w:val="23"/>
          <w:szCs w:val="23"/>
          <w:shd w:val="clear" w:color="auto" w:fill="FFFFFF"/>
        </w:rPr>
        <w:t xml:space="preserve">DL </w:t>
      </w:r>
      <w:r w:rsidRPr="0027185D">
        <w:rPr>
          <w:color w:val="auto"/>
        </w:rPr>
        <w:t xml:space="preserve">del 22/02/2020 </w:t>
      </w:r>
      <w:r>
        <w:rPr>
          <w:color w:val="auto"/>
        </w:rPr>
        <w:t>relativo a</w:t>
      </w:r>
      <w:r w:rsidRPr="0027185D">
        <w:rPr>
          <w:color w:val="auto"/>
        </w:rPr>
        <w:t>ll’</w:t>
      </w:r>
      <w:r w:rsidRPr="0027185D">
        <w:rPr>
          <w:bCs/>
          <w:color w:val="auto"/>
        </w:rPr>
        <w:t>emergenza epidemiologica da COVID-19 e successive reiterazioni</w:t>
      </w:r>
    </w:p>
    <w:p w:rsidR="00F95880" w:rsidRDefault="00F95880" w:rsidP="00F95880">
      <w:pPr>
        <w:pStyle w:val="Standard"/>
        <w:spacing w:after="0" w:line="240" w:lineRule="auto"/>
        <w:rPr>
          <w:color w:val="auto"/>
        </w:rPr>
      </w:pPr>
    </w:p>
    <w:p w:rsidR="00F95880" w:rsidRPr="0010509D" w:rsidRDefault="00F95880" w:rsidP="00F95880">
      <w:pPr>
        <w:pStyle w:val="Standard"/>
        <w:spacing w:after="0" w:line="240" w:lineRule="auto"/>
        <w:rPr>
          <w:color w:val="auto"/>
        </w:rPr>
      </w:pPr>
      <w:r w:rsidRPr="0010509D">
        <w:rPr>
          <w:color w:val="auto"/>
        </w:rPr>
        <w:t>Descrivere le attività svolte</w:t>
      </w:r>
      <w:r>
        <w:rPr>
          <w:color w:val="auto"/>
        </w:rPr>
        <w:t>, le metodologie attuate, l’organizzazione della didattica</w:t>
      </w:r>
    </w:p>
    <w:p w:rsidR="00F95880" w:rsidRPr="0010509D" w:rsidRDefault="00F95880" w:rsidP="00CB418F">
      <w:pPr>
        <w:pStyle w:val="Standard"/>
        <w:spacing w:after="0" w:line="240" w:lineRule="auto"/>
        <w:rPr>
          <w:color w:val="auto"/>
        </w:rPr>
      </w:pPr>
    </w:p>
    <w:p w:rsidR="00CB418F" w:rsidRPr="0010509D" w:rsidRDefault="00CB418F" w:rsidP="00CB418F">
      <w:pPr>
        <w:pStyle w:val="Standard"/>
        <w:spacing w:after="0" w:line="240" w:lineRule="auto"/>
        <w:jc w:val="center"/>
        <w:rPr>
          <w:color w:val="auto"/>
        </w:rPr>
      </w:pPr>
    </w:p>
    <w:p w:rsidR="00CB418F" w:rsidRDefault="00CB418F" w:rsidP="00CB418F">
      <w:pPr>
        <w:pStyle w:val="Standard"/>
        <w:spacing w:after="0" w:line="240" w:lineRule="auto"/>
        <w:jc w:val="center"/>
        <w:rPr>
          <w:b/>
          <w:smallCaps/>
          <w:color w:val="000000"/>
          <w:sz w:val="32"/>
          <w:szCs w:val="32"/>
        </w:rPr>
      </w:pPr>
    </w:p>
    <w:p w:rsidR="00CB418F" w:rsidRPr="001D0010" w:rsidRDefault="00CB418F" w:rsidP="00CB418F">
      <w:pPr>
        <w:pStyle w:val="Standard"/>
        <w:spacing w:after="0" w:line="240" w:lineRule="auto"/>
        <w:jc w:val="center"/>
        <w:rPr>
          <w:b/>
          <w:smallCaps/>
          <w:color w:val="000000"/>
          <w:sz w:val="40"/>
          <w:szCs w:val="40"/>
        </w:rPr>
      </w:pPr>
      <w:r>
        <w:rPr>
          <w:b/>
          <w:smallCaps/>
          <w:color w:val="000000"/>
          <w:sz w:val="40"/>
          <w:szCs w:val="40"/>
        </w:rPr>
        <w:t>5. VERIFICHE E VALUTAZIONI</w:t>
      </w:r>
    </w:p>
    <w:p w:rsidR="00CB418F" w:rsidRPr="002C44A3" w:rsidRDefault="00CB418F" w:rsidP="00CB418F">
      <w:pPr>
        <w:pStyle w:val="Standard"/>
        <w:spacing w:after="0" w:line="240" w:lineRule="auto"/>
        <w:rPr>
          <w:b/>
          <w:smallCaps/>
          <w:color w:val="000000"/>
          <w:sz w:val="40"/>
          <w:szCs w:val="40"/>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5.1</w:t>
      </w:r>
      <w:r w:rsidRPr="00452ECC">
        <w:rPr>
          <w:b/>
          <w:smallCaps/>
          <w:color w:val="000000"/>
          <w:sz w:val="28"/>
          <w:szCs w:val="28"/>
        </w:rPr>
        <w:t>) VERIFICHE FORMATIVE</w:t>
      </w:r>
    </w:p>
    <w:p w:rsidR="00CB418F" w:rsidRPr="00FD020E" w:rsidRDefault="00CB418F" w:rsidP="00CB418F">
      <w:pPr>
        <w:pStyle w:val="Standard"/>
        <w:spacing w:after="0" w:line="240" w:lineRule="auto"/>
        <w:jc w:val="both"/>
        <w:rPr>
          <w:sz w:val="24"/>
          <w:szCs w:val="24"/>
        </w:rPr>
      </w:pPr>
    </w:p>
    <w:p w:rsidR="00CB418F" w:rsidRPr="001D0010" w:rsidRDefault="00CB418F" w:rsidP="00CB418F">
      <w:pPr>
        <w:pStyle w:val="Standard"/>
        <w:tabs>
          <w:tab w:val="left" w:pos="204"/>
        </w:tabs>
        <w:spacing w:after="0"/>
        <w:jc w:val="both"/>
        <w:rPr>
          <w:color w:val="000000"/>
        </w:rPr>
      </w:pPr>
      <w:r w:rsidRPr="001D0010">
        <w:rPr>
          <w:color w:val="000000"/>
        </w:rPr>
        <w:t>Interventi scritti e orali per rispondere a domande, per osservazioni di approfondimento e di collegamento, per richieste di chiarimento.</w:t>
      </w:r>
    </w:p>
    <w:p w:rsidR="00CB418F" w:rsidRPr="001D0010" w:rsidRDefault="00CB418F" w:rsidP="00CB418F">
      <w:pPr>
        <w:pStyle w:val="Standard"/>
        <w:tabs>
          <w:tab w:val="left" w:pos="204"/>
        </w:tabs>
        <w:spacing w:after="0"/>
        <w:jc w:val="both"/>
        <w:rPr>
          <w:color w:val="000000"/>
        </w:rPr>
      </w:pPr>
      <w:r w:rsidRPr="001D0010">
        <w:rPr>
          <w:color w:val="000000"/>
        </w:rPr>
        <w:t>Esercitazioni applicative.</w:t>
      </w:r>
    </w:p>
    <w:p w:rsidR="00CB418F" w:rsidRPr="001D0010" w:rsidRDefault="00CB418F" w:rsidP="00CB418F">
      <w:pPr>
        <w:pStyle w:val="Standard"/>
        <w:tabs>
          <w:tab w:val="left" w:pos="204"/>
        </w:tabs>
        <w:spacing w:after="0"/>
        <w:jc w:val="both"/>
        <w:rPr>
          <w:color w:val="000000"/>
        </w:rPr>
      </w:pPr>
      <w:r w:rsidRPr="001D0010">
        <w:rPr>
          <w:color w:val="000000"/>
        </w:rPr>
        <w:t>Correzione dei compiti svolti a casa.</w:t>
      </w:r>
    </w:p>
    <w:p w:rsidR="00CB418F" w:rsidRPr="00FD020E" w:rsidRDefault="00CB418F" w:rsidP="00CB418F">
      <w:pPr>
        <w:pStyle w:val="Standard"/>
        <w:spacing w:after="0" w:line="240" w:lineRule="auto"/>
        <w:jc w:val="both"/>
        <w:rPr>
          <w:sz w:val="24"/>
          <w:szCs w:val="24"/>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5.2</w:t>
      </w:r>
      <w:r w:rsidRPr="00452ECC">
        <w:rPr>
          <w:b/>
          <w:smallCaps/>
          <w:color w:val="000000"/>
          <w:sz w:val="28"/>
          <w:szCs w:val="28"/>
        </w:rPr>
        <w:t>) VERIFICHE SOMMATIVE</w:t>
      </w:r>
    </w:p>
    <w:p w:rsidR="00CB418F" w:rsidRPr="00FD020E" w:rsidRDefault="00CB418F" w:rsidP="00CB418F">
      <w:pPr>
        <w:pStyle w:val="Standard"/>
        <w:spacing w:after="0" w:line="240" w:lineRule="auto"/>
        <w:jc w:val="both"/>
        <w:rPr>
          <w:sz w:val="24"/>
          <w:szCs w:val="24"/>
        </w:rPr>
      </w:pPr>
    </w:p>
    <w:p w:rsidR="00CB418F" w:rsidRPr="001D0010" w:rsidRDefault="00CB418F" w:rsidP="00CB418F">
      <w:pPr>
        <w:pStyle w:val="Standard"/>
        <w:tabs>
          <w:tab w:val="left" w:pos="204"/>
        </w:tabs>
        <w:spacing w:after="0"/>
        <w:jc w:val="both"/>
        <w:rPr>
          <w:color w:val="000000"/>
        </w:rPr>
      </w:pPr>
      <w:r w:rsidRPr="001D0010">
        <w:rPr>
          <w:color w:val="000000"/>
        </w:rPr>
        <w:t>Interventi scritti e orali, con prove di tipo tradizionale, strutturate e semi-strutturate, al fine di rispondere a quesiti, di effettuare osservazioni di approfondimento e di collegamento, di risoluzione di problemi, di redazioni di ricerche.</w:t>
      </w:r>
    </w:p>
    <w:p w:rsidR="00CB418F" w:rsidRPr="001D0010" w:rsidRDefault="00CB418F" w:rsidP="00CB418F">
      <w:pPr>
        <w:pStyle w:val="Standard"/>
        <w:tabs>
          <w:tab w:val="left" w:pos="204"/>
        </w:tabs>
        <w:spacing w:after="0"/>
        <w:jc w:val="both"/>
        <w:rPr>
          <w:color w:val="000000"/>
        </w:rPr>
      </w:pPr>
      <w:r w:rsidRPr="001D0010">
        <w:rPr>
          <w:color w:val="000000"/>
        </w:rPr>
        <w:t>Esercitazioni applicative.</w:t>
      </w:r>
    </w:p>
    <w:p w:rsidR="00CB418F" w:rsidRPr="001D0010" w:rsidRDefault="00CB418F" w:rsidP="00CB418F">
      <w:pPr>
        <w:pStyle w:val="Standard"/>
        <w:tabs>
          <w:tab w:val="left" w:pos="204"/>
        </w:tabs>
        <w:spacing w:after="0"/>
        <w:jc w:val="both"/>
        <w:rPr>
          <w:color w:val="000000"/>
        </w:rPr>
      </w:pPr>
      <w:r w:rsidRPr="001D0010">
        <w:rPr>
          <w:color w:val="000000"/>
        </w:rPr>
        <w:t>Correzione dei compiti svolti a casa.</w:t>
      </w:r>
    </w:p>
    <w:p w:rsidR="00CB418F" w:rsidRPr="00FD020E" w:rsidRDefault="00CB418F" w:rsidP="00CB418F">
      <w:pPr>
        <w:pStyle w:val="Standard"/>
        <w:spacing w:after="0" w:line="240" w:lineRule="auto"/>
        <w:jc w:val="both"/>
        <w:rPr>
          <w:sz w:val="24"/>
          <w:szCs w:val="24"/>
        </w:rPr>
      </w:pPr>
    </w:p>
    <w:p w:rsidR="00CB418F" w:rsidRPr="00452ECC" w:rsidRDefault="00CB418F" w:rsidP="00CB418F">
      <w:pPr>
        <w:pStyle w:val="Standard"/>
        <w:spacing w:after="0" w:line="240" w:lineRule="auto"/>
        <w:rPr>
          <w:b/>
          <w:smallCaps/>
          <w:color w:val="000000"/>
          <w:sz w:val="28"/>
          <w:szCs w:val="28"/>
        </w:rPr>
      </w:pPr>
      <w:r>
        <w:rPr>
          <w:b/>
          <w:smallCaps/>
          <w:color w:val="000000"/>
          <w:sz w:val="28"/>
          <w:szCs w:val="28"/>
        </w:rPr>
        <w:t>5.3</w:t>
      </w:r>
      <w:r w:rsidRPr="00452ECC">
        <w:rPr>
          <w:b/>
          <w:smallCaps/>
          <w:color w:val="000000"/>
          <w:sz w:val="28"/>
          <w:szCs w:val="28"/>
        </w:rPr>
        <w:t>) VALUTAZIONE</w:t>
      </w:r>
    </w:p>
    <w:p w:rsidR="00CB418F" w:rsidRPr="00FD020E" w:rsidRDefault="00CB418F" w:rsidP="00CB418F">
      <w:pPr>
        <w:autoSpaceDE w:val="0"/>
        <w:adjustRightInd w:val="0"/>
        <w:spacing w:line="240" w:lineRule="auto"/>
        <w:jc w:val="both"/>
        <w:textAlignment w:val="auto"/>
        <w:rPr>
          <w:rFonts w:cs="Times New Roman"/>
          <w:b/>
          <w:bCs/>
          <w:kern w:val="0"/>
        </w:rPr>
      </w:pPr>
    </w:p>
    <w:p w:rsidR="00CB418F" w:rsidRPr="00FD020E" w:rsidRDefault="00CB418F" w:rsidP="00CB418F">
      <w:pPr>
        <w:autoSpaceDE w:val="0"/>
        <w:adjustRightInd w:val="0"/>
        <w:spacing w:line="240" w:lineRule="auto"/>
        <w:jc w:val="center"/>
        <w:textAlignment w:val="auto"/>
        <w:rPr>
          <w:rFonts w:cs="Times New Roman"/>
          <w:b/>
          <w:bCs/>
          <w:kern w:val="0"/>
        </w:rPr>
      </w:pPr>
      <w:r w:rsidRPr="00FD020E">
        <w:rPr>
          <w:rFonts w:cs="Times New Roman"/>
          <w:b/>
          <w:bCs/>
          <w:kern w:val="0"/>
        </w:rPr>
        <w:t>VERIFICA E VALUTAZIONE DELL'APPRENDIMENTO</w:t>
      </w:r>
    </w:p>
    <w:p w:rsidR="00CB418F" w:rsidRPr="00FD020E" w:rsidRDefault="00CB418F" w:rsidP="00CB418F">
      <w:pPr>
        <w:autoSpaceDE w:val="0"/>
        <w:adjustRightInd w:val="0"/>
        <w:spacing w:line="240" w:lineRule="auto"/>
        <w:jc w:val="both"/>
        <w:textAlignment w:val="auto"/>
        <w:rPr>
          <w:rFonts w:cs="Times New Roman"/>
          <w:b/>
          <w:bCs/>
          <w:kern w:val="0"/>
        </w:rPr>
      </w:pPr>
    </w:p>
    <w:p w:rsidR="00CB418F" w:rsidRPr="001D0010" w:rsidRDefault="00CB418F" w:rsidP="00CB418F">
      <w:pPr>
        <w:pStyle w:val="Standard"/>
        <w:tabs>
          <w:tab w:val="left" w:pos="204"/>
        </w:tabs>
        <w:spacing w:after="0"/>
        <w:jc w:val="both"/>
        <w:rPr>
          <w:color w:val="000000"/>
        </w:rPr>
      </w:pPr>
      <w:r w:rsidRPr="001D0010">
        <w:rPr>
          <w:color w:val="000000"/>
        </w:rPr>
        <w:t>Gli insegnanti durante l’anno scolastico hanno proposto verifiche formative e sommative e, in relazione ai risultati conseguiti dagli studenti, hanno cercato di rapportare gli obiettivi programmati nei piani di lavoro annuali ai livelli raggiunti dalla classe.</w:t>
      </w:r>
    </w:p>
    <w:p w:rsidR="00CB418F" w:rsidRPr="001D0010" w:rsidRDefault="00CB418F" w:rsidP="00CB418F">
      <w:pPr>
        <w:pStyle w:val="Standard"/>
        <w:tabs>
          <w:tab w:val="left" w:pos="204"/>
        </w:tabs>
        <w:spacing w:after="0"/>
        <w:jc w:val="both"/>
        <w:rPr>
          <w:color w:val="000000"/>
        </w:rPr>
      </w:pPr>
      <w:r w:rsidRPr="001D0010">
        <w:rPr>
          <w:color w:val="000000"/>
        </w:rPr>
        <w:t>Durante l’anno scolastico, il C. d. C. ha adottato una scala di voti da 1 a 10. Va comunque tenuto conto del fatto che la nozione di sufficienza è stata riferita a una fascia di rendimento piuttosto che a una precisa posizione su di una scala ed ha tenuto ovviamente conto di conoscenze, abilità, impegno e progressi effettuati.</w:t>
      </w:r>
    </w:p>
    <w:p w:rsidR="00CB418F" w:rsidRPr="00FD020E" w:rsidRDefault="00CB418F" w:rsidP="00CB418F">
      <w:pPr>
        <w:autoSpaceDE w:val="0"/>
        <w:adjustRightInd w:val="0"/>
        <w:spacing w:line="240" w:lineRule="auto"/>
        <w:textAlignment w:val="auto"/>
        <w:rPr>
          <w:rFonts w:cs="Times New Roman"/>
          <w:kern w:val="0"/>
          <w:sz w:val="24"/>
          <w:szCs w:val="24"/>
        </w:rPr>
      </w:pPr>
    </w:p>
    <w:tbl>
      <w:tblPr>
        <w:tblpPr w:leftFromText="141" w:rightFromText="141"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861"/>
        <w:gridCol w:w="8930"/>
      </w:tblGrid>
      <w:tr w:rsidR="00CB418F" w:rsidRPr="00FD020E" w:rsidTr="00CE176D">
        <w:trPr>
          <w:jc w:val="center"/>
        </w:trPr>
        <w:tc>
          <w:tcPr>
            <w:tcW w:w="861" w:type="dxa"/>
            <w:tcBorders>
              <w:top w:val="single" w:sz="2" w:space="0" w:color="000000"/>
              <w:left w:val="single" w:sz="2" w:space="0" w:color="000000"/>
              <w:bottom w:val="single" w:sz="2" w:space="0" w:color="000000"/>
              <w:right w:val="nil"/>
            </w:tcBorders>
          </w:tcPr>
          <w:p w:rsidR="00CB418F" w:rsidRPr="00FD020E" w:rsidRDefault="00CB418F" w:rsidP="00CE176D">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VOTO</w:t>
            </w:r>
          </w:p>
        </w:tc>
        <w:tc>
          <w:tcPr>
            <w:tcW w:w="8930" w:type="dxa"/>
            <w:tcBorders>
              <w:top w:val="single" w:sz="2" w:space="0" w:color="000000"/>
              <w:left w:val="single" w:sz="2" w:space="0" w:color="000000"/>
              <w:bottom w:val="single" w:sz="2" w:space="0" w:color="000000"/>
              <w:right w:val="single" w:sz="2" w:space="0" w:color="000000"/>
            </w:tcBorders>
          </w:tcPr>
          <w:p w:rsidR="00CB418F" w:rsidRPr="00FD020E" w:rsidRDefault="00CB418F" w:rsidP="00CE176D">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GIUDIZIO SINTETICO</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1/2</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inesistente o gravemente lacunosa</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3/4</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frammentaria degli argomenti fondamentali; errori gravi</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5</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incompleta degli argomenti fondamentali pur avendo conseguito parziali conoscenze, l’alunno non è in grado di utilizzarla in modo autonomo; errori anche in compiti semplici</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6</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e comprensione degli argomenti fondamentali, capacità di esporli correttamente. Pochi errori gravi nell’esecuzione di compiti semplici</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7/8</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L’alunno conosce e comprende gli argomenti affrontati individuandone gli elementi costitutivi, sa applicare i contenuti e le procedure proposte senza commettere errori significativi</w:t>
            </w:r>
          </w:p>
        </w:tc>
      </w:tr>
      <w:tr w:rsidR="00CB418F" w:rsidRPr="00FD020E" w:rsidTr="00CE176D">
        <w:trPr>
          <w:jc w:val="center"/>
        </w:trPr>
        <w:tc>
          <w:tcPr>
            <w:tcW w:w="861" w:type="dxa"/>
            <w:tcBorders>
              <w:top w:val="nil"/>
              <w:left w:val="single" w:sz="2" w:space="0" w:color="000000"/>
              <w:bottom w:val="single" w:sz="2" w:space="0" w:color="000000"/>
              <w:right w:val="nil"/>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9/10</w:t>
            </w:r>
          </w:p>
        </w:tc>
        <w:tc>
          <w:tcPr>
            <w:tcW w:w="8930" w:type="dxa"/>
            <w:tcBorders>
              <w:top w:val="nil"/>
              <w:left w:val="single" w:sz="2" w:space="0" w:color="000000"/>
              <w:bottom w:val="single" w:sz="2" w:space="0" w:color="000000"/>
              <w:right w:val="single" w:sz="2" w:space="0" w:color="000000"/>
            </w:tcBorders>
          </w:tcPr>
          <w:p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 xml:space="preserve">L’alunno conosce e padroneggia gli argomenti proposti, sa rielaborare e applicare autonomamente le conoscenze ed eventualmente valutare in modo critico contenuti e procedura </w:t>
            </w:r>
          </w:p>
        </w:tc>
      </w:tr>
    </w:tbl>
    <w:p w:rsidR="00CB418F" w:rsidRDefault="00CB418F" w:rsidP="00CB418F">
      <w:pPr>
        <w:autoSpaceDE w:val="0"/>
        <w:adjustRightInd w:val="0"/>
        <w:spacing w:line="240" w:lineRule="auto"/>
        <w:textAlignment w:val="auto"/>
        <w:rPr>
          <w:rFonts w:cs="Times New Roman"/>
          <w:kern w:val="0"/>
          <w:sz w:val="24"/>
          <w:szCs w:val="24"/>
        </w:rPr>
      </w:pPr>
    </w:p>
    <w:p w:rsidR="00CB418F" w:rsidRPr="00E803D8" w:rsidRDefault="00CB418F" w:rsidP="00CB418F">
      <w:pPr>
        <w:autoSpaceDE w:val="0"/>
        <w:adjustRightInd w:val="0"/>
        <w:spacing w:line="240" w:lineRule="auto"/>
        <w:textAlignment w:val="auto"/>
        <w:rPr>
          <w:rFonts w:cs="Times New Roman"/>
          <w:kern w:val="0"/>
        </w:rPr>
      </w:pPr>
      <w:r w:rsidRPr="00486525">
        <w:rPr>
          <w:rFonts w:cs="Times New Roman"/>
          <w:kern w:val="0"/>
        </w:rPr>
        <w:t>Per</w:t>
      </w:r>
      <w:r>
        <w:rPr>
          <w:rFonts w:cs="Times New Roman"/>
          <w:kern w:val="0"/>
        </w:rPr>
        <w:t xml:space="preserve"> la griglia più analitica dei CRITERI DI VALUTAZIONE e per</w:t>
      </w:r>
      <w:r w:rsidRPr="00486525">
        <w:rPr>
          <w:rFonts w:cs="Times New Roman"/>
          <w:kern w:val="0"/>
        </w:rPr>
        <w:t xml:space="preserve"> i CRITERI DI VALUTAZIONE DEL COMPORTAMENTO</w:t>
      </w:r>
      <w:r>
        <w:rPr>
          <w:rFonts w:cs="Times New Roman"/>
          <w:kern w:val="0"/>
        </w:rPr>
        <w:t xml:space="preserve"> si faccia riferimento al PTOF.</w:t>
      </w:r>
    </w:p>
    <w:p w:rsidR="00CB418F" w:rsidRPr="00111307" w:rsidRDefault="00CB418F" w:rsidP="00CB418F">
      <w:pPr>
        <w:autoSpaceDE w:val="0"/>
        <w:adjustRightInd w:val="0"/>
        <w:spacing w:line="240" w:lineRule="auto"/>
        <w:textAlignment w:val="auto"/>
        <w:rPr>
          <w:rFonts w:cs="Times New Roman"/>
          <w:color w:val="FF0000"/>
          <w:kern w:val="0"/>
          <w:sz w:val="24"/>
          <w:szCs w:val="24"/>
        </w:rPr>
      </w:pPr>
    </w:p>
    <w:p w:rsidR="00CB418F" w:rsidRPr="001D0010" w:rsidRDefault="00CB418F" w:rsidP="00CB418F">
      <w:pPr>
        <w:autoSpaceDE w:val="0"/>
        <w:adjustRightInd w:val="0"/>
        <w:spacing w:line="240" w:lineRule="auto"/>
        <w:jc w:val="center"/>
        <w:textAlignment w:val="auto"/>
        <w:rPr>
          <w:rFonts w:cs="Times New Roman"/>
          <w:b/>
          <w:bCs/>
          <w:kern w:val="0"/>
        </w:rPr>
      </w:pPr>
      <w:r w:rsidRPr="001D0010">
        <w:rPr>
          <w:rFonts w:cs="Times New Roman"/>
          <w:b/>
          <w:bCs/>
          <w:kern w:val="0"/>
        </w:rPr>
        <w:t>FATTORI CHE CONCORRONO ALLA VALUTAZIONE PERIODICA E FINALE</w:t>
      </w:r>
    </w:p>
    <w:p w:rsidR="00CB418F" w:rsidRDefault="00CB418F" w:rsidP="00CB418F">
      <w:pPr>
        <w:widowControl/>
        <w:autoSpaceDE w:val="0"/>
        <w:autoSpaceDN/>
        <w:spacing w:line="240" w:lineRule="auto"/>
        <w:jc w:val="both"/>
        <w:textAlignment w:val="auto"/>
        <w:rPr>
          <w:rFonts w:cs="Comic Sans MS"/>
          <w:kern w:val="0"/>
          <w:lang w:eastAsia="ar-SA"/>
        </w:rPr>
      </w:pPr>
    </w:p>
    <w:p w:rsidR="00CB418F" w:rsidRPr="00492A88" w:rsidRDefault="00CB418F" w:rsidP="00CB418F">
      <w:pPr>
        <w:widowControl/>
        <w:autoSpaceDE w:val="0"/>
        <w:autoSpaceDN/>
        <w:spacing w:line="240" w:lineRule="auto"/>
        <w:jc w:val="both"/>
        <w:textAlignment w:val="auto"/>
        <w:rPr>
          <w:rFonts w:cs="Times New Roman"/>
          <w:i/>
          <w:kern w:val="0"/>
          <w:sz w:val="18"/>
          <w:szCs w:val="18"/>
          <w:lang w:eastAsia="ar-SA"/>
        </w:rPr>
      </w:pPr>
      <w:r>
        <w:rPr>
          <w:rFonts w:cs="Comic Sans MS"/>
          <w:kern w:val="0"/>
          <w:lang w:eastAsia="ar-SA"/>
        </w:rPr>
        <w:t>L</w:t>
      </w:r>
      <w:r w:rsidRPr="00FD020E">
        <w:rPr>
          <w:rFonts w:cs="Comic Sans MS"/>
          <w:kern w:val="0"/>
          <w:lang w:eastAsia="ar-SA"/>
        </w:rPr>
        <w:t xml:space="preserve">a valutazione globale </w:t>
      </w:r>
      <w:r>
        <w:rPr>
          <w:rFonts w:cs="Comic Sans MS"/>
          <w:kern w:val="0"/>
          <w:lang w:eastAsia="ar-SA"/>
        </w:rPr>
        <w:t>ha tenuto</w:t>
      </w:r>
      <w:r w:rsidRPr="00FD020E">
        <w:rPr>
          <w:rFonts w:cs="Comic Sans MS"/>
          <w:kern w:val="0"/>
          <w:lang w:eastAsia="ar-SA"/>
        </w:rPr>
        <w:t xml:space="preserve"> in considerazione</w:t>
      </w:r>
      <w:r>
        <w:rPr>
          <w:rFonts w:cs="Comic Sans MS"/>
          <w:kern w:val="0"/>
          <w:lang w:eastAsia="ar-SA"/>
        </w:rPr>
        <w:t xml:space="preserve"> </w:t>
      </w:r>
      <w:r w:rsidRPr="00492A88">
        <w:rPr>
          <w:rFonts w:cs="Comic Sans MS"/>
          <w:i/>
          <w:kern w:val="0"/>
          <w:sz w:val="18"/>
          <w:szCs w:val="18"/>
          <w:lang w:eastAsia="ar-SA"/>
        </w:rPr>
        <w:t>(1 molto poco – 5 moltissimo)</w:t>
      </w:r>
    </w:p>
    <w:p w:rsidR="00CB418F" w:rsidRPr="00FD020E" w:rsidRDefault="00CB418F" w:rsidP="00CB418F">
      <w:pPr>
        <w:widowControl/>
        <w:autoSpaceDE w:val="0"/>
        <w:autoSpaceDN/>
        <w:spacing w:line="240" w:lineRule="auto"/>
        <w:jc w:val="both"/>
        <w:textAlignment w:val="auto"/>
        <w:rPr>
          <w:rFonts w:cs="Times New Roman"/>
          <w:kern w:val="0"/>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304"/>
        <w:gridCol w:w="884"/>
        <w:gridCol w:w="884"/>
        <w:gridCol w:w="884"/>
        <w:gridCol w:w="884"/>
        <w:gridCol w:w="884"/>
      </w:tblGrid>
      <w:tr w:rsidR="00CB418F" w:rsidRPr="00FD020E" w:rsidTr="00CE176D">
        <w:trPr>
          <w:cantSplit/>
        </w:trPr>
        <w:tc>
          <w:tcPr>
            <w:tcW w:w="5304" w:type="dxa"/>
          </w:tcPr>
          <w:p w:rsidR="00CB418F" w:rsidRPr="00FD020E" w:rsidRDefault="00CB418F" w:rsidP="00CE176D">
            <w:pPr>
              <w:widowControl/>
              <w:autoSpaceDE w:val="0"/>
              <w:autoSpaceDN/>
              <w:snapToGrid w:val="0"/>
              <w:spacing w:line="240" w:lineRule="auto"/>
              <w:textAlignment w:val="auto"/>
              <w:rPr>
                <w:rFonts w:cs="Times New Roman"/>
                <w:kern w:val="0"/>
                <w:sz w:val="20"/>
                <w:szCs w:val="20"/>
                <w:lang w:eastAsia="ar-SA"/>
              </w:rPr>
            </w:pP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1</w:t>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2</w:t>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3</w:t>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4</w:t>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5</w:t>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metodo di studio</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La partecipazione all'attività didattica</w:t>
            </w:r>
            <w:r w:rsidRPr="00FD020E">
              <w:rPr>
                <w:rFonts w:cs="Comic Sans MS"/>
                <w:kern w:val="0"/>
                <w:lang w:val="en-US" w:eastAsia="ar-SA"/>
              </w:rPr>
              <w:t xml:space="preserve"> </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lastRenderedPageBreak/>
              <w:t>L’impegno</w:t>
            </w:r>
            <w:r w:rsidRPr="00FD020E">
              <w:rPr>
                <w:rFonts w:cs="Comic Sans MS"/>
                <w:kern w:val="0"/>
                <w:lang w:val="en-US" w:eastAsia="ar-SA"/>
              </w:rPr>
              <w:t xml:space="preserve"> </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progresso</w:t>
            </w:r>
            <w:r w:rsidRPr="00FD020E">
              <w:rPr>
                <w:rFonts w:cs="Comic Sans MS"/>
                <w:kern w:val="0"/>
                <w:lang w:val="en-US" w:eastAsia="ar-SA"/>
              </w:rPr>
              <w:t xml:space="preserve"> </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val="en-US" w:eastAsia="ar-SA"/>
              </w:rPr>
              <w:t xml:space="preserve">Le </w:t>
            </w:r>
            <w:proofErr w:type="spellStart"/>
            <w:r w:rsidRPr="00FD020E">
              <w:rPr>
                <w:rFonts w:cs="Comic Sans MS"/>
                <w:kern w:val="0"/>
                <w:lang w:val="en-US" w:eastAsia="ar-SA"/>
              </w:rPr>
              <w:t>conoscenze</w:t>
            </w:r>
            <w:proofErr w:type="spellEnd"/>
            <w:r>
              <w:rPr>
                <w:rFonts w:cs="Comic Sans MS"/>
                <w:kern w:val="0"/>
                <w:lang w:val="en-US" w:eastAsia="ar-SA"/>
              </w:rPr>
              <w:t xml:space="preserve"> </w:t>
            </w:r>
            <w:proofErr w:type="spellStart"/>
            <w:r w:rsidRPr="00FD020E">
              <w:rPr>
                <w:rFonts w:cs="Comic Sans MS"/>
                <w:kern w:val="0"/>
                <w:lang w:val="en-US" w:eastAsia="ar-SA"/>
              </w:rPr>
              <w:t>acquisite</w:t>
            </w:r>
            <w:proofErr w:type="spellEnd"/>
            <w:r w:rsidRPr="00FD020E">
              <w:rPr>
                <w:rFonts w:cs="Comic Sans MS"/>
                <w:kern w:val="0"/>
                <w:lang w:val="en-US" w:eastAsia="ar-SA"/>
              </w:rPr>
              <w:t xml:space="preserve"> </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Le abilità raggiunte</w:t>
            </w:r>
            <w:r w:rsidRPr="00FD020E">
              <w:rPr>
                <w:rFonts w:cs="Comic Sans MS"/>
                <w:kern w:val="0"/>
                <w:lang w:val="en-US" w:eastAsia="ar-SA"/>
              </w:rPr>
              <w:t xml:space="preserve"> </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rsidTr="00CE176D">
        <w:trPr>
          <w:cantSplit/>
        </w:trPr>
        <w:tc>
          <w:tcPr>
            <w:tcW w:w="5304" w:type="dxa"/>
          </w:tcPr>
          <w:p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Altro</w:t>
            </w:r>
            <w:r w:rsidRPr="00FD020E">
              <w:rPr>
                <w:rFonts w:cs="Comic Sans MS"/>
                <w:kern w:val="0"/>
                <w:lang w:val="en-US" w:eastAsia="ar-SA"/>
              </w:rPr>
              <w:t xml:space="preserve"> ________________________________</w:t>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4212C7">
              <w:rPr>
                <w:rFonts w:cs="Times New Roman"/>
                <w:kern w:val="0"/>
                <w:sz w:val="20"/>
                <w:szCs w:val="20"/>
                <w:lang w:val="en-US" w:eastAsia="ar-SA"/>
              </w:rPr>
            </w:r>
            <w:r w:rsidR="004212C7">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bl>
    <w:p w:rsidR="00CB418F" w:rsidRPr="00FD020E" w:rsidRDefault="00CB418F" w:rsidP="00CB418F">
      <w:pPr>
        <w:widowControl/>
        <w:autoSpaceDE w:val="0"/>
        <w:autoSpaceDN/>
        <w:spacing w:line="240" w:lineRule="auto"/>
        <w:jc w:val="both"/>
        <w:textAlignment w:val="auto"/>
        <w:rPr>
          <w:rFonts w:cs="Times New Roman"/>
          <w:kern w:val="0"/>
          <w:sz w:val="20"/>
          <w:szCs w:val="20"/>
          <w:lang w:val="en-US" w:eastAsia="ar-SA"/>
        </w:rPr>
      </w:pPr>
    </w:p>
    <w:p w:rsidR="00CB418F" w:rsidRPr="00FD020E" w:rsidRDefault="00CB418F" w:rsidP="00CB418F">
      <w:pPr>
        <w:autoSpaceDE w:val="0"/>
        <w:adjustRightInd w:val="0"/>
        <w:spacing w:line="240" w:lineRule="auto"/>
        <w:jc w:val="center"/>
        <w:textAlignment w:val="auto"/>
        <w:rPr>
          <w:rFonts w:cs="Times New Roman"/>
          <w:b/>
          <w:kern w:val="0"/>
        </w:rPr>
      </w:pPr>
      <w:r w:rsidRPr="00FD020E">
        <w:rPr>
          <w:rFonts w:cs="Times New Roman"/>
          <w:b/>
          <w:kern w:val="0"/>
        </w:rPr>
        <w:t>CRITERI DI ASSEGNAZIONE PER IL CREDITO SCOLASTICO</w:t>
      </w:r>
    </w:p>
    <w:p w:rsidR="00CB418F" w:rsidRPr="00FD020E" w:rsidRDefault="00CB418F" w:rsidP="00CB418F">
      <w:pPr>
        <w:autoSpaceDE w:val="0"/>
        <w:adjustRightInd w:val="0"/>
        <w:spacing w:line="240" w:lineRule="auto"/>
        <w:jc w:val="both"/>
        <w:textAlignment w:val="auto"/>
        <w:rPr>
          <w:rFonts w:cs="Times New Roman"/>
          <w:b/>
          <w:kern w:val="0"/>
        </w:rPr>
      </w:pPr>
    </w:p>
    <w:p w:rsidR="00CB418F" w:rsidRPr="00FD020E" w:rsidRDefault="00CB418F" w:rsidP="00CB418F">
      <w:pPr>
        <w:autoSpaceDE w:val="0"/>
        <w:adjustRightInd w:val="0"/>
        <w:spacing w:line="240" w:lineRule="auto"/>
        <w:jc w:val="both"/>
        <w:textAlignment w:val="auto"/>
        <w:rPr>
          <w:rFonts w:cs="Times New Roman"/>
          <w:kern w:val="0"/>
        </w:rPr>
      </w:pPr>
      <w:r>
        <w:rPr>
          <w:rFonts w:cs="Times New Roman"/>
          <w:kern w:val="0"/>
        </w:rPr>
        <w:t>Sono stati applicati</w:t>
      </w:r>
      <w:r w:rsidRPr="00FD020E">
        <w:rPr>
          <w:rFonts w:cs="Times New Roman"/>
          <w:kern w:val="0"/>
        </w:rPr>
        <w:t xml:space="preserve"> i cr</w:t>
      </w:r>
      <w:r>
        <w:rPr>
          <w:rFonts w:cs="Times New Roman"/>
          <w:kern w:val="0"/>
        </w:rPr>
        <w:t xml:space="preserve">iteri stabiliti dalla normativa, </w:t>
      </w:r>
      <w:r w:rsidRPr="00FD020E">
        <w:rPr>
          <w:rFonts w:cs="Times New Roman"/>
          <w:kern w:val="0"/>
        </w:rPr>
        <w:t>discussi e approvati nel Collegio docenti.</w:t>
      </w:r>
    </w:p>
    <w:p w:rsidR="00CB418F" w:rsidRPr="00FD020E" w:rsidRDefault="00CB418F" w:rsidP="00CB418F">
      <w:pPr>
        <w:autoSpaceDE w:val="0"/>
        <w:adjustRightInd w:val="0"/>
        <w:spacing w:line="240" w:lineRule="auto"/>
        <w:jc w:val="both"/>
        <w:textAlignment w:val="auto"/>
        <w:rPr>
          <w:rFonts w:cs="Times New Roman"/>
          <w:kern w:val="0"/>
        </w:rPr>
      </w:pPr>
    </w:p>
    <w:p w:rsidR="00CB418F" w:rsidRPr="00E803D8" w:rsidRDefault="00CB418F" w:rsidP="00CB418F">
      <w:pPr>
        <w:autoSpaceDE w:val="0"/>
        <w:adjustRightInd w:val="0"/>
        <w:spacing w:line="240" w:lineRule="auto"/>
        <w:jc w:val="center"/>
        <w:textAlignment w:val="auto"/>
        <w:rPr>
          <w:rFonts w:cs="Times New Roman"/>
          <w:b/>
          <w:kern w:val="0"/>
        </w:rPr>
      </w:pPr>
      <w:r w:rsidRPr="00E803D8">
        <w:rPr>
          <w:rFonts w:cs="Times New Roman"/>
          <w:b/>
          <w:kern w:val="0"/>
        </w:rPr>
        <w:t>PROGRAMMAZIONE DEL CONSIGLIO DI CLASSE PER L’ESAME DI STATO</w:t>
      </w:r>
    </w:p>
    <w:p w:rsidR="00CB418F" w:rsidRPr="00E803D8" w:rsidRDefault="00CB418F" w:rsidP="00CB418F">
      <w:pPr>
        <w:autoSpaceDE w:val="0"/>
        <w:adjustRightInd w:val="0"/>
        <w:spacing w:line="240" w:lineRule="auto"/>
        <w:jc w:val="center"/>
        <w:textAlignment w:val="auto"/>
        <w:rPr>
          <w:rFonts w:cs="Times New Roman"/>
          <w:b/>
          <w:kern w:val="0"/>
        </w:rPr>
      </w:pPr>
    </w:p>
    <w:p w:rsidR="00CB418F" w:rsidRDefault="00CB418F" w:rsidP="00F95880">
      <w:pPr>
        <w:pStyle w:val="Standard"/>
        <w:spacing w:after="0" w:line="240" w:lineRule="auto"/>
        <w:jc w:val="both"/>
        <w:rPr>
          <w:color w:val="auto"/>
          <w:sz w:val="24"/>
          <w:szCs w:val="24"/>
        </w:rPr>
      </w:pPr>
      <w:r w:rsidRPr="00FD020E">
        <w:rPr>
          <w:color w:val="auto"/>
          <w:sz w:val="24"/>
          <w:szCs w:val="24"/>
        </w:rPr>
        <w:t xml:space="preserve">Il Consiglio di classe ha illustrato agli studenti la struttura, le caratteristiche e le finalità dell’Esame di Stato. </w:t>
      </w:r>
    </w:p>
    <w:p w:rsidR="00F95880" w:rsidRPr="00F95880" w:rsidRDefault="00F95880" w:rsidP="00F95880">
      <w:pPr>
        <w:pStyle w:val="Standard"/>
        <w:spacing w:after="0" w:line="240" w:lineRule="auto"/>
        <w:jc w:val="both"/>
        <w:rPr>
          <w:color w:val="auto"/>
          <w:sz w:val="24"/>
          <w:szCs w:val="24"/>
        </w:rPr>
      </w:pPr>
      <w:r>
        <w:rPr>
          <w:color w:val="auto"/>
          <w:sz w:val="24"/>
          <w:szCs w:val="24"/>
        </w:rPr>
        <w:t xml:space="preserve">Per quanto riguarda il </w:t>
      </w:r>
      <w:r>
        <w:rPr>
          <w:b/>
          <w:color w:val="auto"/>
          <w:sz w:val="24"/>
          <w:szCs w:val="24"/>
        </w:rPr>
        <w:t>colloquio</w:t>
      </w:r>
      <w:r>
        <w:rPr>
          <w:color w:val="auto"/>
          <w:sz w:val="24"/>
          <w:szCs w:val="24"/>
        </w:rPr>
        <w:t xml:space="preserve"> il Consiglio di Classe…</w:t>
      </w:r>
    </w:p>
    <w:p w:rsidR="00CB418F" w:rsidRPr="00FD020E" w:rsidRDefault="00CB418F" w:rsidP="00CB418F">
      <w:pPr>
        <w:pStyle w:val="Standard"/>
        <w:tabs>
          <w:tab w:val="left" w:pos="204"/>
        </w:tabs>
        <w:jc w:val="both"/>
        <w:rPr>
          <w:sz w:val="24"/>
          <w:szCs w:val="24"/>
        </w:rPr>
      </w:pPr>
    </w:p>
    <w:tbl>
      <w:tblPr>
        <w:tblW w:w="5786" w:type="dxa"/>
        <w:jc w:val="right"/>
        <w:tblLayout w:type="fixed"/>
        <w:tblCellMar>
          <w:left w:w="10" w:type="dxa"/>
          <w:right w:w="10" w:type="dxa"/>
        </w:tblCellMar>
        <w:tblLook w:val="04A0" w:firstRow="1" w:lastRow="0" w:firstColumn="1" w:lastColumn="0" w:noHBand="0" w:noVBand="1"/>
      </w:tblPr>
      <w:tblGrid>
        <w:gridCol w:w="5786"/>
      </w:tblGrid>
      <w:tr w:rsidR="00CB418F" w:rsidRPr="00FD020E" w:rsidTr="00CE176D">
        <w:trPr>
          <w:jc w:val="right"/>
        </w:trPr>
        <w:tc>
          <w:tcPr>
            <w:tcW w:w="5786" w:type="dxa"/>
            <w:shd w:val="clear" w:color="auto" w:fill="FFFFFF"/>
            <w:tcMar>
              <w:top w:w="0" w:type="dxa"/>
              <w:left w:w="108" w:type="dxa"/>
              <w:bottom w:w="0" w:type="dxa"/>
              <w:right w:w="108" w:type="dxa"/>
            </w:tcMar>
          </w:tcPr>
          <w:p w:rsidR="00CB418F" w:rsidRPr="00FD020E" w:rsidRDefault="00CB418F" w:rsidP="00CE176D">
            <w:pPr>
              <w:pStyle w:val="Standard"/>
              <w:tabs>
                <w:tab w:val="left" w:pos="204"/>
              </w:tabs>
              <w:spacing w:after="0"/>
              <w:jc w:val="center"/>
            </w:pPr>
            <w:r w:rsidRPr="00FD020E">
              <w:rPr>
                <w:rFonts w:cs="Calibri"/>
                <w:b/>
                <w:lang w:eastAsia="en-US"/>
              </w:rPr>
              <w:t>Il Coordinatore di Classe</w:t>
            </w:r>
            <w:r>
              <w:rPr>
                <w:rFonts w:cs="Calibri"/>
                <w:b/>
                <w:lang w:eastAsia="en-US"/>
              </w:rPr>
              <w:t xml:space="preserve"> </w:t>
            </w:r>
            <w:r w:rsidRPr="00FD020E">
              <w:rPr>
                <w:rFonts w:cs="Calibri"/>
                <w:b/>
                <w:lang w:eastAsia="en-US"/>
              </w:rPr>
              <w:t>(</w:t>
            </w:r>
            <w:r w:rsidRPr="00FD020E">
              <w:rPr>
                <w:rFonts w:cs="Calibri"/>
                <w:b/>
                <w:i/>
                <w:lang w:eastAsia="en-US"/>
              </w:rPr>
              <w:t>Prof. _____________)</w:t>
            </w:r>
          </w:p>
        </w:tc>
      </w:tr>
      <w:tr w:rsidR="00CB418F" w:rsidRPr="00FD020E" w:rsidTr="00CE176D">
        <w:trPr>
          <w:trHeight w:val="630"/>
          <w:jc w:val="right"/>
        </w:trPr>
        <w:tc>
          <w:tcPr>
            <w:tcW w:w="5786" w:type="dxa"/>
            <w:shd w:val="clear" w:color="auto" w:fill="FFFFFF"/>
            <w:tcMar>
              <w:top w:w="0" w:type="dxa"/>
              <w:left w:w="108" w:type="dxa"/>
              <w:bottom w:w="0" w:type="dxa"/>
              <w:right w:w="108" w:type="dxa"/>
            </w:tcMar>
          </w:tcPr>
          <w:p w:rsidR="00CB418F" w:rsidRDefault="00CB418F" w:rsidP="00CE176D">
            <w:pPr>
              <w:pStyle w:val="Standard"/>
              <w:tabs>
                <w:tab w:val="left" w:pos="204"/>
              </w:tabs>
              <w:spacing w:after="0"/>
              <w:jc w:val="center"/>
              <w:rPr>
                <w:rFonts w:cs="Calibri"/>
                <w:b/>
                <w:lang w:eastAsia="en-US"/>
              </w:rPr>
            </w:pPr>
          </w:p>
          <w:p w:rsidR="00CB418F" w:rsidRPr="00FD020E" w:rsidRDefault="00CB418F" w:rsidP="00CE176D">
            <w:pPr>
              <w:pStyle w:val="Standard"/>
              <w:tabs>
                <w:tab w:val="left" w:pos="204"/>
              </w:tabs>
              <w:spacing w:after="0"/>
              <w:jc w:val="center"/>
              <w:rPr>
                <w:rFonts w:cs="Calibri"/>
                <w:b/>
                <w:lang w:eastAsia="en-US"/>
              </w:rPr>
            </w:pPr>
            <w:r>
              <w:rPr>
                <w:rFonts w:cs="Calibri"/>
                <w:b/>
                <w:lang w:eastAsia="en-US"/>
              </w:rPr>
              <w:t>_______________________________________</w:t>
            </w:r>
          </w:p>
        </w:tc>
      </w:tr>
    </w:tbl>
    <w:p w:rsidR="00CB418F" w:rsidRPr="00964DA4" w:rsidRDefault="00CB418F" w:rsidP="00CB418F">
      <w:pPr>
        <w:pStyle w:val="parag"/>
        <w:rPr>
          <w:rFonts w:cs="Arial"/>
          <w:sz w:val="16"/>
        </w:rPr>
      </w:pPr>
    </w:p>
    <w:p w:rsidR="00CB418F" w:rsidRPr="00964DA4" w:rsidRDefault="00CB418F" w:rsidP="00CB418F">
      <w:pPr>
        <w:jc w:val="both"/>
        <w:rPr>
          <w:rFonts w:ascii="Arial" w:hAnsi="Arial" w:cs="Arial"/>
          <w:sz w:val="16"/>
        </w:rPr>
      </w:pPr>
    </w:p>
    <w:p w:rsidR="00CB418F" w:rsidRPr="00964DA4" w:rsidRDefault="00CB418F" w:rsidP="00CB418F">
      <w:pPr>
        <w:jc w:val="both"/>
        <w:rPr>
          <w:rFonts w:ascii="Arial" w:hAnsi="Arial" w:cs="Arial"/>
          <w:sz w:val="16"/>
        </w:rPr>
      </w:pPr>
    </w:p>
    <w:p w:rsidR="00CB418F" w:rsidRPr="00964DA4" w:rsidRDefault="00CB418F" w:rsidP="00CB418F">
      <w:pPr>
        <w:jc w:val="both"/>
        <w:rPr>
          <w:rFonts w:ascii="Arial" w:hAnsi="Arial" w:cs="Arial"/>
          <w:sz w:val="16"/>
        </w:rPr>
      </w:pPr>
      <w:r>
        <w:rPr>
          <w:rFonts w:ascii="Arial" w:hAnsi="Arial" w:cs="Arial"/>
          <w:sz w:val="16"/>
        </w:rPr>
        <w:br w:type="page"/>
      </w:r>
    </w:p>
    <w:p w:rsidR="00CB418F" w:rsidRPr="00964DA4" w:rsidRDefault="00CB418F" w:rsidP="00CB418F">
      <w:pPr>
        <w:jc w:val="both"/>
        <w:rPr>
          <w:rFonts w:ascii="Arial" w:hAnsi="Arial" w:cs="Arial"/>
          <w:sz w:val="16"/>
        </w:rPr>
      </w:pPr>
    </w:p>
    <w:p w:rsidR="00CB418F" w:rsidRPr="00486525" w:rsidRDefault="00CB418F" w:rsidP="00CB418F">
      <w:pPr>
        <w:pStyle w:val="Doc15principale"/>
        <w:rPr>
          <w:rFonts w:cs="Arial"/>
        </w:rPr>
      </w:pPr>
      <w:r w:rsidRPr="00486525">
        <w:rPr>
          <w:rFonts w:cs="Arial"/>
        </w:rPr>
        <w:t xml:space="preserve">Allegato </w:t>
      </w:r>
      <w:r w:rsidRPr="00486525">
        <w:rPr>
          <w:rFonts w:cs="Arial"/>
          <w:b/>
        </w:rPr>
        <w:t>C</w:t>
      </w:r>
      <w:r w:rsidRPr="00486525">
        <w:rPr>
          <w:rFonts w:cs="Arial"/>
        </w:rPr>
        <w:t>:</w:t>
      </w:r>
    </w:p>
    <w:p w:rsidR="00CB418F" w:rsidRPr="00486525" w:rsidRDefault="00CB418F" w:rsidP="00CB418F">
      <w:pPr>
        <w:pStyle w:val="Doc15principale"/>
        <w:rPr>
          <w:rFonts w:cs="Arial"/>
        </w:rPr>
      </w:pPr>
      <w:r w:rsidRPr="00486525">
        <w:rPr>
          <w:rFonts w:cs="Arial"/>
        </w:rPr>
        <w:t>documenti riservati</w:t>
      </w:r>
    </w:p>
    <w:p w:rsidR="00CB418F" w:rsidRPr="00486525" w:rsidRDefault="00CB418F" w:rsidP="00CB418F">
      <w:pPr>
        <w:pStyle w:val="Doc15principale"/>
        <w:rPr>
          <w:rFonts w:cs="Arial"/>
          <w:i w:val="0"/>
          <w:sz w:val="16"/>
          <w:szCs w:val="16"/>
        </w:rPr>
      </w:pPr>
      <w:r w:rsidRPr="00486525">
        <w:rPr>
          <w:rFonts w:cs="Arial"/>
          <w:sz w:val="44"/>
          <w:szCs w:val="44"/>
        </w:rPr>
        <w:t>(in busta chiusa, consegnata personalmente alla Commissione)</w:t>
      </w:r>
      <w:bookmarkStart w:id="1" w:name="_Toc166500793"/>
      <w:bookmarkEnd w:id="1"/>
    </w:p>
    <w:p w:rsidR="000005A9" w:rsidRDefault="000005A9"/>
    <w:sectPr w:rsidR="000005A9" w:rsidSect="00CF2858">
      <w:headerReference w:type="default" r:id="rId20"/>
      <w:footerReference w:type="default" r:id="rId21"/>
      <w:pgSz w:w="11907" w:h="16840" w:code="9"/>
      <w:pgMar w:top="851" w:right="851" w:bottom="851" w:left="794" w:header="284" w:footer="284" w:gutter="0"/>
      <w:pgBorders w:display="firstPage">
        <w:top w:val="double" w:sz="4" w:space="1" w:color="auto"/>
        <w:left w:val="double" w:sz="4" w:space="4" w:color="auto"/>
        <w:bottom w:val="double" w:sz="4" w:space="1" w:color="auto"/>
        <w:right w:val="double" w:sz="4" w:space="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2C7" w:rsidRDefault="004212C7">
      <w:pPr>
        <w:spacing w:line="240" w:lineRule="auto"/>
      </w:pPr>
      <w:r>
        <w:separator/>
      </w:r>
    </w:p>
  </w:endnote>
  <w:endnote w:type="continuationSeparator" w:id="0">
    <w:p w:rsidR="004212C7" w:rsidRDefault="00421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Italic">
    <w:altName w:val="Microsoft YaHei"/>
    <w:panose1 w:val="020B0604020202020204"/>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notTrueType/>
    <w:pitch w:val="variable"/>
    <w:sig w:usb0="00008003" w:usb1="00000000" w:usb2="00000000" w:usb3="00000000" w:csb0="00000001" w:csb1="00000000"/>
  </w:font>
  <w:font w:name="Verdana-BoldItalic">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1" w:rsidRDefault="004212C7">
    <w:pPr>
      <w:pStyle w:val="Standard"/>
      <w:tabs>
        <w:tab w:val="left" w:pos="620"/>
        <w:tab w:val="center" w:pos="4320"/>
      </w:tabs>
      <w:jc w:val="right"/>
      <w:rPr>
        <w:rFonts w:ascii="Cambria" w:hAnsi="Cambria"/>
        <w:sz w:val="20"/>
        <w:szCs w:val="20"/>
      </w:rPr>
    </w:pPr>
  </w:p>
  <w:p w:rsidR="00381FB1" w:rsidRDefault="004212C7">
    <w:pPr>
      <w:pStyle w:val="Standard"/>
      <w:tabs>
        <w:tab w:val="left" w:pos="1490"/>
      </w:tabs>
    </w:pPr>
  </w:p>
  <w:p w:rsidR="00381FB1" w:rsidRDefault="00421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2C7" w:rsidRDefault="004212C7">
      <w:pPr>
        <w:spacing w:line="240" w:lineRule="auto"/>
      </w:pPr>
      <w:r>
        <w:separator/>
      </w:r>
    </w:p>
  </w:footnote>
  <w:footnote w:type="continuationSeparator" w:id="0">
    <w:p w:rsidR="004212C7" w:rsidRDefault="00421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1" w:rsidRDefault="004212C7">
    <w:pPr>
      <w:pStyle w:val="Heading"/>
    </w:pPr>
  </w:p>
  <w:p w:rsidR="00381FB1" w:rsidRDefault="004212C7">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87B3D77"/>
    <w:multiLevelType w:val="multilevel"/>
    <w:tmpl w:val="0E449302"/>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121C0"/>
    <w:multiLevelType w:val="hybridMultilevel"/>
    <w:tmpl w:val="268C0BC4"/>
    <w:lvl w:ilvl="0" w:tplc="6D2239F0">
      <w:numFmt w:val="bullet"/>
      <w:lvlText w:val=""/>
      <w:lvlJc w:val="left"/>
      <w:pPr>
        <w:ind w:left="720" w:hanging="360"/>
      </w:pPr>
      <w:rPr>
        <w:rFonts w:ascii="Symbol" w:eastAsia="Verdana-Italic" w:hAnsi="Symbol" w:cs="Verdana-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B3BC6"/>
    <w:multiLevelType w:val="hybridMultilevel"/>
    <w:tmpl w:val="DA127E84"/>
    <w:lvl w:ilvl="0" w:tplc="3080E8A6">
      <w:start w:val="2"/>
      <w:numFmt w:val="bullet"/>
      <w:lvlText w:val="-"/>
      <w:lvlJc w:val="left"/>
      <w:pPr>
        <w:ind w:left="720" w:hanging="360"/>
      </w:pPr>
      <w:rPr>
        <w:rFonts w:ascii="Calibri" w:eastAsia="Verdana-Ital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BB0C55"/>
    <w:multiLevelType w:val="hybridMultilevel"/>
    <w:tmpl w:val="9C70E3FC"/>
    <w:lvl w:ilvl="0" w:tplc="3F809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63"/>
    <w:rsid w:val="000005A9"/>
    <w:rsid w:val="001D2D24"/>
    <w:rsid w:val="00210A3A"/>
    <w:rsid w:val="00377798"/>
    <w:rsid w:val="004212C7"/>
    <w:rsid w:val="007536A5"/>
    <w:rsid w:val="00824F63"/>
    <w:rsid w:val="00CB418F"/>
    <w:rsid w:val="00D839C7"/>
    <w:rsid w:val="00F95880"/>
    <w:rsid w:val="00FA1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CFA6"/>
  <w15:docId w15:val="{1935C8D5-E818-994C-B3C5-B04772C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418F"/>
    <w:pPr>
      <w:widowControl w:val="0"/>
      <w:suppressAutoHyphens/>
      <w:autoSpaceDN w:val="0"/>
      <w:spacing w:after="0"/>
      <w:textAlignment w:val="baseline"/>
    </w:pPr>
    <w:rPr>
      <w:rFonts w:ascii="Calibri" w:eastAsia="SimSun" w:hAnsi="Calibri" w:cs="Tahoma"/>
      <w:kern w:val="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CB418F"/>
    <w:pPr>
      <w:suppressAutoHyphens/>
      <w:autoSpaceDN w:val="0"/>
      <w:textAlignment w:val="baseline"/>
    </w:pPr>
    <w:rPr>
      <w:rFonts w:ascii="Calibri" w:eastAsia="SimSun" w:hAnsi="Calibri" w:cs="Tahoma"/>
      <w:color w:val="00000A"/>
      <w:kern w:val="3"/>
      <w:lang w:eastAsia="it-IT"/>
    </w:rPr>
  </w:style>
  <w:style w:type="paragraph" w:customStyle="1" w:styleId="Heading">
    <w:name w:val="Heading"/>
    <w:basedOn w:val="Standard"/>
    <w:next w:val="Textbody"/>
    <w:rsid w:val="00CB418F"/>
    <w:pPr>
      <w:keepNext/>
      <w:tabs>
        <w:tab w:val="center" w:pos="4819"/>
        <w:tab w:val="right" w:pos="9638"/>
      </w:tabs>
      <w:spacing w:after="0" w:line="240" w:lineRule="auto"/>
    </w:pPr>
    <w:rPr>
      <w:rFonts w:ascii="Arial" w:eastAsia="Microsoft YaHei" w:hAnsi="Arial" w:cs="Mangal"/>
      <w:sz w:val="28"/>
      <w:szCs w:val="28"/>
    </w:rPr>
  </w:style>
  <w:style w:type="paragraph" w:customStyle="1" w:styleId="Textbody">
    <w:name w:val="Text body"/>
    <w:basedOn w:val="Standard"/>
    <w:rsid w:val="00CB418F"/>
    <w:pPr>
      <w:spacing w:after="120"/>
    </w:pPr>
  </w:style>
  <w:style w:type="paragraph" w:styleId="Pidipagina">
    <w:name w:val="footer"/>
    <w:basedOn w:val="Standard"/>
    <w:link w:val="PidipaginaCarattere1"/>
    <w:uiPriority w:val="99"/>
    <w:rsid w:val="00CB418F"/>
    <w:pPr>
      <w:suppressLineNumbers/>
      <w:tabs>
        <w:tab w:val="center" w:pos="4819"/>
        <w:tab w:val="right" w:pos="9638"/>
      </w:tabs>
      <w:spacing w:after="0" w:line="240" w:lineRule="auto"/>
    </w:pPr>
    <w:rPr>
      <w:rFonts w:cs="Times New Roman"/>
      <w:color w:val="auto"/>
      <w:lang w:val="x-none" w:eastAsia="x-none"/>
    </w:rPr>
  </w:style>
  <w:style w:type="character" w:customStyle="1" w:styleId="PidipaginaCarattere">
    <w:name w:val="Piè di pagina Carattere"/>
    <w:basedOn w:val="Carpredefinitoparagrafo"/>
    <w:uiPriority w:val="99"/>
    <w:semiHidden/>
    <w:rsid w:val="00CB418F"/>
    <w:rPr>
      <w:rFonts w:ascii="Calibri" w:eastAsia="SimSun" w:hAnsi="Calibri" w:cs="Tahoma"/>
      <w:kern w:val="3"/>
      <w:lang w:eastAsia="it-IT"/>
    </w:rPr>
  </w:style>
  <w:style w:type="character" w:customStyle="1" w:styleId="PidipaginaCarattere1">
    <w:name w:val="Piè di pagina Carattere1"/>
    <w:link w:val="Pidipagina"/>
    <w:uiPriority w:val="99"/>
    <w:rsid w:val="00CB418F"/>
    <w:rPr>
      <w:rFonts w:ascii="Calibri" w:eastAsia="SimSun" w:hAnsi="Calibri" w:cs="Times New Roman"/>
      <w:kern w:val="3"/>
      <w:lang w:val="x-none" w:eastAsia="x-none"/>
    </w:rPr>
  </w:style>
  <w:style w:type="paragraph" w:customStyle="1" w:styleId="parag">
    <w:name w:val="parag"/>
    <w:basedOn w:val="Normale"/>
    <w:rsid w:val="00CB418F"/>
    <w:pPr>
      <w:widowControl/>
      <w:suppressAutoHyphens w:val="0"/>
      <w:autoSpaceDN/>
      <w:spacing w:line="240" w:lineRule="auto"/>
      <w:jc w:val="both"/>
      <w:textAlignment w:val="auto"/>
    </w:pPr>
    <w:rPr>
      <w:rFonts w:ascii="Arial" w:eastAsia="Times New Roman" w:hAnsi="Arial" w:cs="Times New Roman"/>
      <w:kern w:val="0"/>
      <w:szCs w:val="20"/>
    </w:rPr>
  </w:style>
  <w:style w:type="paragraph" w:customStyle="1" w:styleId="Doc15principale">
    <w:name w:val="Doc15_ principale"/>
    <w:rsid w:val="00CB418F"/>
    <w:pPr>
      <w:spacing w:after="0" w:line="360" w:lineRule="auto"/>
      <w:jc w:val="center"/>
    </w:pPr>
    <w:rPr>
      <w:rFonts w:ascii="Arial" w:eastAsia="Times New Roman" w:hAnsi="Arial" w:cs="Times New Roman"/>
      <w:i/>
      <w:sz w:val="96"/>
      <w:szCs w:val="20"/>
      <w:lang w:eastAsia="it-IT"/>
    </w:rPr>
  </w:style>
  <w:style w:type="paragraph" w:styleId="Corpodeltesto2">
    <w:name w:val="Body Text 2"/>
    <w:basedOn w:val="Normale"/>
    <w:link w:val="Corpodeltesto2Carattere1"/>
    <w:uiPriority w:val="99"/>
    <w:unhideWhenUsed/>
    <w:rsid w:val="00377798"/>
    <w:pPr>
      <w:widowControl/>
      <w:autoSpaceDN/>
      <w:spacing w:after="120" w:line="480" w:lineRule="auto"/>
      <w:textAlignment w:val="auto"/>
    </w:pPr>
    <w:rPr>
      <w:rFonts w:eastAsia="Calibri" w:cs="Times New Roman"/>
      <w:kern w:val="0"/>
      <w:lang w:val="x-none" w:eastAsia="ar-SA"/>
    </w:rPr>
  </w:style>
  <w:style w:type="character" w:customStyle="1" w:styleId="Corpodeltesto2Carattere">
    <w:name w:val="Corpo del testo 2 Carattere"/>
    <w:basedOn w:val="Carpredefinitoparagrafo"/>
    <w:uiPriority w:val="99"/>
    <w:semiHidden/>
    <w:rsid w:val="00377798"/>
    <w:rPr>
      <w:rFonts w:ascii="Calibri" w:eastAsia="SimSun" w:hAnsi="Calibri" w:cs="Tahoma"/>
      <w:kern w:val="3"/>
      <w:lang w:eastAsia="it-IT"/>
    </w:rPr>
  </w:style>
  <w:style w:type="character" w:customStyle="1" w:styleId="Corpodeltesto2Carattere1">
    <w:name w:val="Corpo del testo 2 Carattere1"/>
    <w:link w:val="Corpodeltesto2"/>
    <w:uiPriority w:val="99"/>
    <w:rsid w:val="00377798"/>
    <w:rPr>
      <w:rFonts w:ascii="Calibri" w:eastAsia="Calibri" w:hAnsi="Calibri" w:cs="Times New Roman"/>
      <w:lang w:val="x-none" w:eastAsia="ar-SA"/>
    </w:rPr>
  </w:style>
  <w:style w:type="character" w:styleId="Collegamentoipertestuale">
    <w:name w:val="Hyperlink"/>
    <w:basedOn w:val="Carpredefinitoparagrafo"/>
    <w:uiPriority w:val="99"/>
    <w:unhideWhenUsed/>
    <w:rsid w:val="00377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ggiimparoio.it/scuola-per-competenze/le-otto-competenze-europee/" TargetMode="External"/><Relationship Id="rId18" Type="http://schemas.openxmlformats.org/officeDocument/2006/relationships/hyperlink" Target="http://www.oggiimparoio.it/scuola-per-competenze/le-otto-competenze-euro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giimparoio.it/scuola-per-competenze/le-otto-competenze-europee/" TargetMode="External"/><Relationship Id="rId17" Type="http://schemas.openxmlformats.org/officeDocument/2006/relationships/hyperlink" Target="http://www.oggiimparoio.it/scuola-per-competenze/le-otto-competenze-europee/" TargetMode="External"/><Relationship Id="rId2" Type="http://schemas.openxmlformats.org/officeDocument/2006/relationships/styles" Target="styles.xml"/><Relationship Id="rId16" Type="http://schemas.openxmlformats.org/officeDocument/2006/relationships/hyperlink" Target="http://www.oggiimparoio.it/scuola-per-competenze/le-otto-competenze-europe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ispiazza.edu.it" TargetMode="External"/><Relationship Id="rId5" Type="http://schemas.openxmlformats.org/officeDocument/2006/relationships/footnotes" Target="footnotes.xml"/><Relationship Id="rId15" Type="http://schemas.openxmlformats.org/officeDocument/2006/relationships/hyperlink" Target="http://www.oggiimparoio.it/scuola-per-competenze/le-otto-competenze-europee/" TargetMode="External"/><Relationship Id="rId23" Type="http://schemas.openxmlformats.org/officeDocument/2006/relationships/theme" Target="theme/theme1.xml"/><Relationship Id="rId10" Type="http://schemas.openxmlformats.org/officeDocument/2006/relationships/hyperlink" Target="mailto:enis00700g@istruzione.it" TargetMode="External"/><Relationship Id="rId19" Type="http://schemas.openxmlformats.org/officeDocument/2006/relationships/hyperlink" Target="http://www.oggiimparoio.it/scuola-per-competenze/le-otto-competenze-europe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ggiimparoio.it/scuola-per-competenze/le-otto-competenze-europe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Microsoft Office User</cp:lastModifiedBy>
  <cp:revision>5</cp:revision>
  <dcterms:created xsi:type="dcterms:W3CDTF">2020-04-18T17:48:00Z</dcterms:created>
  <dcterms:modified xsi:type="dcterms:W3CDTF">2020-04-18T18:01:00Z</dcterms:modified>
</cp:coreProperties>
</file>